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85" w:type="dxa"/>
          <w:bottom w:w="28" w:type="dxa"/>
          <w:right w:w="85" w:type="dxa"/>
        </w:tblCellMar>
        <w:tblLook w:val="01E0"/>
      </w:tblPr>
      <w:tblGrid>
        <w:gridCol w:w="936"/>
        <w:gridCol w:w="7938"/>
        <w:gridCol w:w="1276"/>
      </w:tblGrid>
      <w:tr w:rsidR="00276312" w:rsidRPr="00881763" w:rsidTr="00276312">
        <w:trPr>
          <w:cantSplit/>
          <w:trHeight w:val="416"/>
          <w:tblHeader/>
        </w:trPr>
        <w:tc>
          <w:tcPr>
            <w:tcW w:w="936" w:type="dxa"/>
            <w:vAlign w:val="center"/>
          </w:tcPr>
          <w:p w:rsidR="007162DB" w:rsidRPr="007162DB" w:rsidRDefault="007162DB" w:rsidP="00276312">
            <w:pPr>
              <w:jc w:val="center"/>
              <w:rPr>
                <w:rFonts w:ascii="Tahoma" w:hAnsi="Tahoma" w:cs="Tahoma"/>
                <w:b/>
                <w:szCs w:val="18"/>
              </w:rPr>
            </w:pPr>
            <w:r w:rsidRPr="007162DB">
              <w:rPr>
                <w:rFonts w:ascii="Tahoma" w:hAnsi="Tahoma" w:cs="Tahoma"/>
                <w:b/>
                <w:sz w:val="40"/>
                <w:szCs w:val="18"/>
              </w:rPr>
              <w:t>1º</w:t>
            </w:r>
          </w:p>
        </w:tc>
        <w:tc>
          <w:tcPr>
            <w:tcW w:w="7938" w:type="dxa"/>
            <w:vAlign w:val="center"/>
          </w:tcPr>
          <w:p w:rsidR="007162DB" w:rsidRPr="007162DB" w:rsidRDefault="007162DB" w:rsidP="00276312">
            <w:pPr>
              <w:jc w:val="center"/>
              <w:rPr>
                <w:rFonts w:ascii="Tahoma" w:hAnsi="Tahoma" w:cs="Tahoma"/>
                <w:b/>
                <w:szCs w:val="18"/>
              </w:rPr>
            </w:pPr>
            <w:r w:rsidRPr="007162DB">
              <w:rPr>
                <w:rFonts w:ascii="Tahoma" w:hAnsi="Tahoma" w:cs="Tahoma"/>
                <w:b/>
                <w:szCs w:val="18"/>
              </w:rPr>
              <w:t>ESTÁNDAR DE APRENDIZAJE EVALUABLE</w:t>
            </w:r>
          </w:p>
        </w:tc>
        <w:tc>
          <w:tcPr>
            <w:tcW w:w="1276" w:type="dxa"/>
            <w:vAlign w:val="center"/>
          </w:tcPr>
          <w:p w:rsidR="007162DB" w:rsidRPr="007162DB" w:rsidRDefault="007162DB" w:rsidP="00276312">
            <w:pPr>
              <w:jc w:val="center"/>
              <w:rPr>
                <w:rFonts w:ascii="Tahoma" w:hAnsi="Tahoma" w:cs="Tahoma"/>
                <w:b/>
                <w:szCs w:val="18"/>
              </w:rPr>
            </w:pPr>
            <w:r w:rsidRPr="007162DB">
              <w:rPr>
                <w:rFonts w:ascii="Tahoma" w:hAnsi="Tahoma" w:cs="Tahoma"/>
                <w:b/>
                <w:szCs w:val="18"/>
              </w:rPr>
              <w:t>No alcanzado</w:t>
            </w:r>
          </w:p>
        </w:tc>
      </w:tr>
      <w:tr w:rsidR="00420CBE" w:rsidRPr="005F6C8A" w:rsidTr="0098298D">
        <w:trPr>
          <w:cantSplit/>
          <w:trHeight w:val="724"/>
          <w:tblHeader/>
        </w:trPr>
        <w:tc>
          <w:tcPr>
            <w:tcW w:w="8874" w:type="dxa"/>
            <w:gridSpan w:val="2"/>
            <w:vAlign w:val="center"/>
          </w:tcPr>
          <w:p w:rsidR="00420CBE" w:rsidRPr="00420CBE" w:rsidRDefault="00420CBE" w:rsidP="0098298D">
            <w:pPr>
              <w:jc w:val="both"/>
              <w:rPr>
                <w:rFonts w:ascii="Tahoma" w:hAnsi="Tahoma" w:cs="Tahoma"/>
              </w:rPr>
            </w:pPr>
            <w:r w:rsidRPr="00420CBE">
              <w:rPr>
                <w:rFonts w:ascii="Tahoma" w:hAnsi="Tahoma" w:cs="Tahoma"/>
              </w:rPr>
              <w:t>MAT. 1.1.1. Comprende, con ayuda de pautas, el enunciado de problemas del entorno escolar (datos, relaciones entre los datos, contexto del problema): identifica los datos y las preguntas, y plantea su resolución. Identifica e interpreta datos y mensajes de textos numéricos sencillos del entorno escolar y familiar (horarios, turnos, folletos publicitarios…).</w:t>
            </w:r>
          </w:p>
        </w:tc>
        <w:tc>
          <w:tcPr>
            <w:tcW w:w="1276" w:type="dxa"/>
            <w:vAlign w:val="center"/>
          </w:tcPr>
          <w:p w:rsidR="00420CBE" w:rsidRPr="007162DB" w:rsidRDefault="00420CBE" w:rsidP="00276312">
            <w:pPr>
              <w:jc w:val="center"/>
              <w:rPr>
                <w:rFonts w:ascii="Tahoma" w:hAnsi="Tahoma" w:cs="Tahoma"/>
                <w:szCs w:val="18"/>
              </w:rPr>
            </w:pPr>
          </w:p>
        </w:tc>
      </w:tr>
      <w:tr w:rsidR="00420CBE" w:rsidRPr="005F6C8A" w:rsidTr="0098298D">
        <w:trPr>
          <w:cantSplit/>
          <w:trHeight w:val="724"/>
          <w:tblHeader/>
        </w:trPr>
        <w:tc>
          <w:tcPr>
            <w:tcW w:w="8874" w:type="dxa"/>
            <w:gridSpan w:val="2"/>
            <w:vAlign w:val="center"/>
          </w:tcPr>
          <w:p w:rsidR="00420CBE" w:rsidRPr="00420CBE" w:rsidRDefault="00420CBE" w:rsidP="0098298D">
            <w:pPr>
              <w:jc w:val="both"/>
              <w:rPr>
                <w:rFonts w:ascii="Tahoma" w:hAnsi="Tahoma" w:cs="Tahoma"/>
              </w:rPr>
            </w:pPr>
            <w:r w:rsidRPr="00420CBE">
              <w:rPr>
                <w:rFonts w:ascii="Tahoma" w:hAnsi="Tahoma" w:cs="Tahoma"/>
              </w:rPr>
              <w:t>MAT. 1.1.2. Aplica estrategias sencillas (experimentación, exploración, analogía,…) en la resolución de problemas del entorno escolar: es ordenado en el registro de sus observaciones, en el trabajo y en la expresión de los resultados, y responde a preguntas como: ¿qué quiero averiguar?, ¿qué tengo?, ¿la solución es adecuada?...</w:t>
            </w:r>
          </w:p>
        </w:tc>
        <w:tc>
          <w:tcPr>
            <w:tcW w:w="1276" w:type="dxa"/>
            <w:vAlign w:val="center"/>
          </w:tcPr>
          <w:p w:rsidR="00420CBE" w:rsidRPr="007162DB" w:rsidRDefault="00420CBE" w:rsidP="00276312">
            <w:pPr>
              <w:jc w:val="center"/>
              <w:rPr>
                <w:rFonts w:ascii="Tahoma" w:hAnsi="Tahoma" w:cs="Tahoma"/>
                <w:szCs w:val="18"/>
              </w:rPr>
            </w:pPr>
          </w:p>
        </w:tc>
      </w:tr>
      <w:tr w:rsidR="0098298D" w:rsidRPr="005F6C8A" w:rsidTr="0098298D">
        <w:trPr>
          <w:cantSplit/>
          <w:trHeight w:val="724"/>
          <w:tblHeader/>
        </w:trPr>
        <w:tc>
          <w:tcPr>
            <w:tcW w:w="8874" w:type="dxa"/>
            <w:gridSpan w:val="2"/>
            <w:vAlign w:val="center"/>
          </w:tcPr>
          <w:p w:rsidR="0098298D" w:rsidRPr="00420CBE" w:rsidRDefault="0098298D" w:rsidP="0098298D">
            <w:pPr>
              <w:jc w:val="both"/>
              <w:rPr>
                <w:rFonts w:ascii="Tahoma" w:hAnsi="Tahoma" w:cs="Tahoma"/>
              </w:rPr>
            </w:pPr>
            <w:r w:rsidRPr="00420CBE">
              <w:rPr>
                <w:rFonts w:ascii="Tahoma" w:hAnsi="Tahoma" w:cs="Tahoma"/>
              </w:rPr>
              <w:t>MAT. 2.1.1. Lee, escribe, compara (parejas de números que representen objetos conocidos) y ordena números naturales hasta el millar e identifica números ordinales del 1º al 10º en contextos del entorno escolar.</w:t>
            </w:r>
          </w:p>
        </w:tc>
        <w:tc>
          <w:tcPr>
            <w:tcW w:w="1276" w:type="dxa"/>
            <w:vAlign w:val="center"/>
          </w:tcPr>
          <w:p w:rsidR="0098298D" w:rsidRPr="007162DB" w:rsidRDefault="0098298D" w:rsidP="00276312">
            <w:pPr>
              <w:jc w:val="center"/>
              <w:rPr>
                <w:rFonts w:ascii="Tahoma" w:hAnsi="Tahoma" w:cs="Tahoma"/>
                <w:szCs w:val="18"/>
              </w:rPr>
            </w:pPr>
          </w:p>
        </w:tc>
      </w:tr>
      <w:tr w:rsidR="0098298D" w:rsidRPr="005F6C8A" w:rsidTr="0098298D">
        <w:trPr>
          <w:cantSplit/>
          <w:trHeight w:val="724"/>
          <w:tblHeader/>
        </w:trPr>
        <w:tc>
          <w:tcPr>
            <w:tcW w:w="8874" w:type="dxa"/>
            <w:gridSpan w:val="2"/>
            <w:vAlign w:val="center"/>
          </w:tcPr>
          <w:p w:rsidR="0098298D" w:rsidRPr="00420CBE" w:rsidRDefault="0098298D" w:rsidP="0098298D">
            <w:pPr>
              <w:jc w:val="both"/>
              <w:rPr>
                <w:rFonts w:ascii="Tahoma" w:hAnsi="Tahoma" w:cs="Tahoma"/>
              </w:rPr>
            </w:pPr>
            <w:r w:rsidRPr="00420CBE">
              <w:rPr>
                <w:rFonts w:ascii="Tahoma" w:hAnsi="Tahoma" w:cs="Tahoma"/>
              </w:rPr>
              <w:t>MAT. 2.2.1. Suma y resta números naturales hasta la centena aplicando de forma manipulativa las propiedades de las operaciones.</w:t>
            </w:r>
          </w:p>
        </w:tc>
        <w:tc>
          <w:tcPr>
            <w:tcW w:w="1276" w:type="dxa"/>
            <w:vAlign w:val="center"/>
          </w:tcPr>
          <w:p w:rsidR="0098298D" w:rsidRPr="007162DB" w:rsidRDefault="0098298D" w:rsidP="00276312">
            <w:pPr>
              <w:jc w:val="center"/>
              <w:rPr>
                <w:rFonts w:ascii="Tahoma" w:hAnsi="Tahoma" w:cs="Tahoma"/>
                <w:szCs w:val="18"/>
              </w:rPr>
            </w:pPr>
          </w:p>
        </w:tc>
      </w:tr>
      <w:tr w:rsidR="0098298D" w:rsidRPr="005F6C8A" w:rsidTr="0098298D">
        <w:trPr>
          <w:cantSplit/>
          <w:trHeight w:val="724"/>
          <w:tblHeader/>
        </w:trPr>
        <w:tc>
          <w:tcPr>
            <w:tcW w:w="8874" w:type="dxa"/>
            <w:gridSpan w:val="2"/>
            <w:vAlign w:val="center"/>
          </w:tcPr>
          <w:p w:rsidR="0098298D" w:rsidRPr="00420CBE" w:rsidRDefault="0098298D" w:rsidP="0098298D">
            <w:pPr>
              <w:jc w:val="both"/>
              <w:rPr>
                <w:rFonts w:ascii="Tahoma" w:hAnsi="Tahoma" w:cs="Tahoma"/>
              </w:rPr>
            </w:pPr>
            <w:r w:rsidRPr="00420CBE">
              <w:rPr>
                <w:rFonts w:ascii="Tahoma" w:hAnsi="Tahoma" w:cs="Tahoma"/>
              </w:rPr>
              <w:t>MAT. 2.2.3. Utiliza y conoce los algoritmos estándar de suma y resta de números naturales hasta la centena.</w:t>
            </w:r>
          </w:p>
        </w:tc>
        <w:tc>
          <w:tcPr>
            <w:tcW w:w="1276" w:type="dxa"/>
            <w:vAlign w:val="center"/>
          </w:tcPr>
          <w:p w:rsidR="0098298D" w:rsidRPr="007162DB" w:rsidRDefault="0098298D" w:rsidP="00276312">
            <w:pPr>
              <w:jc w:val="center"/>
              <w:rPr>
                <w:rFonts w:ascii="Tahoma" w:hAnsi="Tahoma" w:cs="Tahoma"/>
                <w:szCs w:val="18"/>
              </w:rPr>
            </w:pPr>
          </w:p>
        </w:tc>
      </w:tr>
      <w:tr w:rsidR="0098298D" w:rsidRPr="005F6C8A" w:rsidTr="0098298D">
        <w:trPr>
          <w:cantSplit/>
          <w:trHeight w:val="724"/>
          <w:tblHeader/>
        </w:trPr>
        <w:tc>
          <w:tcPr>
            <w:tcW w:w="8874" w:type="dxa"/>
            <w:gridSpan w:val="2"/>
            <w:vAlign w:val="center"/>
          </w:tcPr>
          <w:p w:rsidR="0098298D" w:rsidRPr="00420CBE" w:rsidRDefault="0098298D" w:rsidP="0098298D">
            <w:pPr>
              <w:jc w:val="both"/>
              <w:rPr>
                <w:rFonts w:ascii="Tahoma" w:hAnsi="Tahoma" w:cs="Tahoma"/>
              </w:rPr>
            </w:pPr>
            <w:r w:rsidRPr="00420CBE">
              <w:rPr>
                <w:rFonts w:ascii="Tahoma" w:hAnsi="Tahoma" w:cs="Tahoma"/>
              </w:rPr>
              <w:t>MAT. 3.2.2. Conoce alguna de las unidades para medir el tiempo empleándolas para situar u ordenar rutinas y acciones que se llevan a cabo a lo largo de un día.</w:t>
            </w:r>
          </w:p>
        </w:tc>
        <w:tc>
          <w:tcPr>
            <w:tcW w:w="1276" w:type="dxa"/>
            <w:vAlign w:val="center"/>
          </w:tcPr>
          <w:p w:rsidR="0098298D" w:rsidRPr="007162DB" w:rsidRDefault="0098298D" w:rsidP="00276312">
            <w:pPr>
              <w:jc w:val="center"/>
              <w:rPr>
                <w:rFonts w:ascii="Tahoma" w:hAnsi="Tahoma" w:cs="Tahoma"/>
                <w:szCs w:val="18"/>
              </w:rPr>
            </w:pPr>
          </w:p>
        </w:tc>
      </w:tr>
      <w:tr w:rsidR="0098298D" w:rsidRPr="005F6C8A" w:rsidTr="0098298D">
        <w:trPr>
          <w:cantSplit/>
          <w:trHeight w:val="724"/>
          <w:tblHeader/>
        </w:trPr>
        <w:tc>
          <w:tcPr>
            <w:tcW w:w="8874" w:type="dxa"/>
            <w:gridSpan w:val="2"/>
            <w:vAlign w:val="center"/>
          </w:tcPr>
          <w:p w:rsidR="0098298D" w:rsidRPr="00420CBE" w:rsidRDefault="0098298D" w:rsidP="0098298D">
            <w:pPr>
              <w:jc w:val="both"/>
              <w:rPr>
                <w:rFonts w:ascii="Tahoma" w:hAnsi="Tahoma" w:cs="Tahoma"/>
              </w:rPr>
            </w:pPr>
            <w:r w:rsidRPr="00420CBE">
              <w:rPr>
                <w:rFonts w:ascii="Tahoma" w:hAnsi="Tahoma" w:cs="Tahoma"/>
              </w:rPr>
              <w:t>MAT. 4.1.1. Identifica en el entorno escolar posiciones relativas de rectas y curvas.</w:t>
            </w:r>
          </w:p>
        </w:tc>
        <w:tc>
          <w:tcPr>
            <w:tcW w:w="1276" w:type="dxa"/>
            <w:vAlign w:val="center"/>
          </w:tcPr>
          <w:p w:rsidR="0098298D" w:rsidRPr="007162DB" w:rsidRDefault="0098298D" w:rsidP="00276312">
            <w:pPr>
              <w:jc w:val="center"/>
              <w:rPr>
                <w:rFonts w:ascii="Tahoma" w:hAnsi="Tahoma" w:cs="Tahoma"/>
                <w:szCs w:val="18"/>
              </w:rPr>
            </w:pPr>
          </w:p>
        </w:tc>
      </w:tr>
      <w:tr w:rsidR="0098298D" w:rsidRPr="005F6C8A" w:rsidTr="0098298D">
        <w:trPr>
          <w:cantSplit/>
          <w:trHeight w:val="724"/>
          <w:tblHeader/>
        </w:trPr>
        <w:tc>
          <w:tcPr>
            <w:tcW w:w="8874" w:type="dxa"/>
            <w:gridSpan w:val="2"/>
            <w:vAlign w:val="center"/>
          </w:tcPr>
          <w:p w:rsidR="0098298D" w:rsidRPr="00420CBE" w:rsidRDefault="00420CBE" w:rsidP="0098298D">
            <w:pPr>
              <w:jc w:val="both"/>
              <w:rPr>
                <w:rFonts w:ascii="Tahoma" w:hAnsi="Tahoma" w:cs="Tahoma"/>
              </w:rPr>
            </w:pPr>
            <w:r w:rsidRPr="00420CBE">
              <w:rPr>
                <w:rFonts w:ascii="Tahoma" w:hAnsi="Tahoma" w:cs="Tahoma"/>
                <w:szCs w:val="16"/>
              </w:rPr>
              <w:t>MAT. 4.2.2. Reconoce, identifica y nombra triángulos, cuadrados y rectángulos. Localiza en el entorno escolar objetos con formas circulares.</w:t>
            </w:r>
          </w:p>
        </w:tc>
        <w:tc>
          <w:tcPr>
            <w:tcW w:w="1276" w:type="dxa"/>
            <w:vAlign w:val="center"/>
          </w:tcPr>
          <w:p w:rsidR="0098298D" w:rsidRPr="007162DB" w:rsidRDefault="0098298D" w:rsidP="00276312">
            <w:pPr>
              <w:jc w:val="center"/>
              <w:rPr>
                <w:rFonts w:ascii="Tahoma" w:hAnsi="Tahoma" w:cs="Tahoma"/>
                <w:szCs w:val="18"/>
              </w:rPr>
            </w:pPr>
          </w:p>
        </w:tc>
      </w:tr>
    </w:tbl>
    <w:p w:rsidR="009563C3" w:rsidRDefault="009563C3"/>
    <w:p w:rsidR="002A0C48" w:rsidRDefault="002A0C48" w:rsidP="009563C3">
      <w:pPr>
        <w:jc w:val="center"/>
        <w:rPr>
          <w:b/>
          <w:sz w:val="24"/>
          <w:szCs w:val="24"/>
        </w:rPr>
        <w:sectPr w:rsidR="002A0C48" w:rsidSect="000132FE">
          <w:headerReference w:type="even" r:id="rId6"/>
          <w:headerReference w:type="default" r:id="rId7"/>
          <w:footerReference w:type="default" r:id="rId8"/>
          <w:headerReference w:type="first" r:id="rId9"/>
          <w:pgSz w:w="11906" w:h="16838"/>
          <w:pgMar w:top="2377" w:right="1247" w:bottom="510" w:left="1247" w:header="567" w:footer="567" w:gutter="0"/>
          <w:cols w:space="708"/>
          <w:docGrid w:linePitch="360"/>
        </w:sectPr>
      </w:pPr>
    </w:p>
    <w:tbl>
      <w:tblPr>
        <w:tblW w:w="1017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48" w:type="dxa"/>
          <w:bottom w:w="48" w:type="dxa"/>
        </w:tblCellMar>
        <w:tblLook w:val="01E0"/>
      </w:tblPr>
      <w:tblGrid>
        <w:gridCol w:w="959"/>
        <w:gridCol w:w="7938"/>
        <w:gridCol w:w="1276"/>
      </w:tblGrid>
      <w:tr w:rsidR="00276312" w:rsidRPr="00E8041C" w:rsidTr="00276312">
        <w:trPr>
          <w:cantSplit/>
          <w:trHeight w:val="343"/>
          <w:tblHeader/>
        </w:trPr>
        <w:tc>
          <w:tcPr>
            <w:tcW w:w="959" w:type="dxa"/>
            <w:vAlign w:val="center"/>
          </w:tcPr>
          <w:p w:rsidR="00276312" w:rsidRPr="007162DB" w:rsidRDefault="00276312" w:rsidP="00276312">
            <w:pPr>
              <w:jc w:val="center"/>
              <w:rPr>
                <w:rFonts w:ascii="Tahoma" w:hAnsi="Tahoma" w:cs="Tahoma"/>
                <w:b/>
                <w:color w:val="000000"/>
                <w:szCs w:val="18"/>
              </w:rPr>
            </w:pPr>
            <w:r w:rsidRPr="00276312">
              <w:rPr>
                <w:rFonts w:ascii="Tahoma" w:hAnsi="Tahoma" w:cs="Tahoma"/>
                <w:b/>
                <w:color w:val="000000"/>
                <w:sz w:val="40"/>
                <w:szCs w:val="18"/>
              </w:rPr>
              <w:lastRenderedPageBreak/>
              <w:t>2º</w:t>
            </w:r>
          </w:p>
        </w:tc>
        <w:tc>
          <w:tcPr>
            <w:tcW w:w="7938" w:type="dxa"/>
            <w:vAlign w:val="center"/>
          </w:tcPr>
          <w:p w:rsidR="00276312" w:rsidRPr="007162DB" w:rsidRDefault="00276312" w:rsidP="00276312">
            <w:pPr>
              <w:jc w:val="center"/>
              <w:rPr>
                <w:rFonts w:ascii="Tahoma" w:hAnsi="Tahoma" w:cs="Tahoma"/>
                <w:b/>
                <w:color w:val="000000"/>
                <w:szCs w:val="18"/>
              </w:rPr>
            </w:pPr>
            <w:r w:rsidRPr="007162DB">
              <w:rPr>
                <w:rFonts w:ascii="Tahoma" w:hAnsi="Tahoma" w:cs="Tahoma"/>
                <w:b/>
                <w:color w:val="000000"/>
                <w:szCs w:val="18"/>
              </w:rPr>
              <w:t>ESTÁNDAR DE APRENDIZAJE EVALUABLE</w:t>
            </w:r>
          </w:p>
        </w:tc>
        <w:tc>
          <w:tcPr>
            <w:tcW w:w="1276" w:type="dxa"/>
            <w:vAlign w:val="center"/>
          </w:tcPr>
          <w:p w:rsidR="00276312" w:rsidRPr="007162DB" w:rsidRDefault="00276312" w:rsidP="00276312">
            <w:pPr>
              <w:jc w:val="center"/>
              <w:rPr>
                <w:rFonts w:ascii="Tahoma" w:hAnsi="Tahoma" w:cs="Tahoma"/>
                <w:b/>
                <w:color w:val="000000"/>
                <w:szCs w:val="18"/>
              </w:rPr>
            </w:pPr>
            <w:r w:rsidRPr="007162DB">
              <w:rPr>
                <w:rFonts w:ascii="Tahoma" w:hAnsi="Tahoma" w:cs="Tahoma"/>
                <w:b/>
                <w:szCs w:val="18"/>
              </w:rPr>
              <w:t>No alcanzado</w:t>
            </w:r>
          </w:p>
        </w:tc>
      </w:tr>
      <w:tr w:rsidR="00420CBE" w:rsidRPr="005F6C8A" w:rsidTr="001A3973">
        <w:trPr>
          <w:cantSplit/>
          <w:trHeight w:val="966"/>
        </w:trPr>
        <w:tc>
          <w:tcPr>
            <w:tcW w:w="8897" w:type="dxa"/>
            <w:gridSpan w:val="2"/>
            <w:vAlign w:val="center"/>
          </w:tcPr>
          <w:p w:rsidR="00420CBE" w:rsidRPr="00420CBE" w:rsidRDefault="00420CBE" w:rsidP="001A3973">
            <w:pPr>
              <w:jc w:val="both"/>
              <w:rPr>
                <w:rFonts w:ascii="Tahoma" w:hAnsi="Tahoma" w:cs="Tahoma"/>
                <w:szCs w:val="18"/>
              </w:rPr>
            </w:pPr>
            <w:r w:rsidRPr="00420CBE">
              <w:rPr>
                <w:rFonts w:ascii="Tahoma" w:hAnsi="Tahoma" w:cs="Tahoma"/>
                <w:szCs w:val="16"/>
              </w:rPr>
              <w:t>MAT. 1.1.1. Comprende el enunciado de problemas del entorno escolar y familiar (datos, relaciones entre los datos, contexto del problema): identifica y diferencia los datos y las preguntas, y plantea su resolución. Identifica e interpreta datos y mensajes de textos numéricos sencillos del entorno escolar y familiar (horarios, turnos, folletos publicitarios…).</w:t>
            </w:r>
          </w:p>
        </w:tc>
        <w:tc>
          <w:tcPr>
            <w:tcW w:w="1276" w:type="dxa"/>
            <w:vAlign w:val="center"/>
          </w:tcPr>
          <w:p w:rsidR="00420CBE" w:rsidRPr="007162DB" w:rsidRDefault="00420CBE" w:rsidP="00276312">
            <w:pPr>
              <w:jc w:val="center"/>
              <w:rPr>
                <w:rFonts w:ascii="Tahoma" w:hAnsi="Tahoma" w:cs="Tahoma"/>
                <w:color w:val="000000"/>
                <w:szCs w:val="18"/>
              </w:rPr>
            </w:pPr>
          </w:p>
        </w:tc>
      </w:tr>
      <w:tr w:rsidR="00420CBE" w:rsidRPr="005F6C8A" w:rsidTr="001A3973">
        <w:trPr>
          <w:cantSplit/>
          <w:trHeight w:val="966"/>
        </w:trPr>
        <w:tc>
          <w:tcPr>
            <w:tcW w:w="8897" w:type="dxa"/>
            <w:gridSpan w:val="2"/>
            <w:vAlign w:val="center"/>
          </w:tcPr>
          <w:p w:rsidR="00420CBE" w:rsidRPr="00420CBE" w:rsidRDefault="00420CBE" w:rsidP="001A3973">
            <w:pPr>
              <w:jc w:val="both"/>
              <w:rPr>
                <w:rFonts w:ascii="Tahoma" w:hAnsi="Tahoma" w:cs="Tahoma"/>
                <w:szCs w:val="16"/>
              </w:rPr>
            </w:pPr>
            <w:r w:rsidRPr="00420CBE">
              <w:rPr>
                <w:rFonts w:ascii="Tahoma" w:hAnsi="Tahoma" w:cs="Tahoma"/>
                <w:szCs w:val="16"/>
              </w:rPr>
              <w:t>MAT. 1.1.2. Aplica estrategias sencillas (experimentación, exploración, analogía, organización, codificación), y procesos de razonamiento en la resolución de problemas del entorno escolar y familiar: sigue un orden en el trabajo y en la aplicación de los pasos y procedimientos necesarios, se plantea preguntas (¿qué quiero averiguar?, ¿qué tengo?, ¿qué busco?, ¿la solución es adecuada?, ¿cómo se puede comprobar?....), busca respuestas adecuadas…</w:t>
            </w:r>
          </w:p>
        </w:tc>
        <w:tc>
          <w:tcPr>
            <w:tcW w:w="1276" w:type="dxa"/>
            <w:vAlign w:val="center"/>
          </w:tcPr>
          <w:p w:rsidR="00420CBE" w:rsidRPr="007162DB" w:rsidRDefault="00420CBE" w:rsidP="00276312">
            <w:pPr>
              <w:jc w:val="center"/>
              <w:rPr>
                <w:rFonts w:ascii="Tahoma" w:hAnsi="Tahoma" w:cs="Tahoma"/>
                <w:color w:val="000000"/>
                <w:szCs w:val="18"/>
              </w:rPr>
            </w:pPr>
          </w:p>
        </w:tc>
      </w:tr>
      <w:tr w:rsidR="001A3973" w:rsidRPr="005F6C8A" w:rsidTr="001A3973">
        <w:trPr>
          <w:cantSplit/>
          <w:trHeight w:val="966"/>
        </w:trPr>
        <w:tc>
          <w:tcPr>
            <w:tcW w:w="8897" w:type="dxa"/>
            <w:gridSpan w:val="2"/>
            <w:vAlign w:val="center"/>
          </w:tcPr>
          <w:p w:rsidR="001A3973" w:rsidRPr="001A3973" w:rsidRDefault="001A3973" w:rsidP="001A3973">
            <w:pPr>
              <w:jc w:val="both"/>
              <w:rPr>
                <w:rFonts w:ascii="Tahoma" w:hAnsi="Tahoma" w:cs="Tahoma"/>
                <w:szCs w:val="18"/>
              </w:rPr>
            </w:pPr>
            <w:r w:rsidRPr="001A3973">
              <w:rPr>
                <w:rFonts w:ascii="Tahoma" w:hAnsi="Tahoma" w:cs="Tahoma"/>
                <w:szCs w:val="18"/>
              </w:rPr>
              <w:t>MAT. 2.1.1. Lee, escribe, compara y ordena números naturales hasta el millar e identifica números ordinales del 1º al 20º en contextos del entorno escolar y familiar.</w:t>
            </w:r>
          </w:p>
        </w:tc>
        <w:tc>
          <w:tcPr>
            <w:tcW w:w="1276" w:type="dxa"/>
            <w:vAlign w:val="center"/>
          </w:tcPr>
          <w:p w:rsidR="001A3973" w:rsidRPr="007162DB" w:rsidRDefault="001A3973" w:rsidP="00276312">
            <w:pPr>
              <w:jc w:val="center"/>
              <w:rPr>
                <w:rFonts w:ascii="Tahoma" w:hAnsi="Tahoma" w:cs="Tahoma"/>
                <w:color w:val="000000"/>
                <w:szCs w:val="18"/>
              </w:rPr>
            </w:pPr>
          </w:p>
        </w:tc>
      </w:tr>
      <w:tr w:rsidR="001A3973" w:rsidRPr="005F6C8A" w:rsidTr="001A3973">
        <w:trPr>
          <w:cantSplit/>
          <w:trHeight w:val="966"/>
        </w:trPr>
        <w:tc>
          <w:tcPr>
            <w:tcW w:w="8897" w:type="dxa"/>
            <w:gridSpan w:val="2"/>
            <w:vAlign w:val="center"/>
          </w:tcPr>
          <w:p w:rsidR="001A3973" w:rsidRPr="001A3973" w:rsidRDefault="001A3973" w:rsidP="001A3973">
            <w:pPr>
              <w:jc w:val="both"/>
              <w:rPr>
                <w:rFonts w:ascii="Tahoma" w:hAnsi="Tahoma" w:cs="Tahoma"/>
                <w:szCs w:val="18"/>
              </w:rPr>
            </w:pPr>
            <w:r w:rsidRPr="001A3973">
              <w:rPr>
                <w:rFonts w:ascii="Tahoma" w:hAnsi="Tahoma" w:cs="Tahoma"/>
                <w:szCs w:val="18"/>
              </w:rPr>
              <w:t>MAT. 2.2.1. Suma y resta números naturales hasta el millar aplicando de forma intuitiva las propiedades de las operaciones.</w:t>
            </w:r>
          </w:p>
        </w:tc>
        <w:tc>
          <w:tcPr>
            <w:tcW w:w="1276" w:type="dxa"/>
            <w:vAlign w:val="center"/>
          </w:tcPr>
          <w:p w:rsidR="001A3973" w:rsidRPr="007162DB" w:rsidRDefault="001A3973" w:rsidP="00276312">
            <w:pPr>
              <w:jc w:val="center"/>
              <w:rPr>
                <w:rFonts w:ascii="Tahoma" w:hAnsi="Tahoma" w:cs="Tahoma"/>
                <w:color w:val="000000"/>
                <w:szCs w:val="18"/>
              </w:rPr>
            </w:pPr>
          </w:p>
        </w:tc>
      </w:tr>
      <w:tr w:rsidR="001A3973" w:rsidRPr="005F6C8A" w:rsidTr="001A3973">
        <w:trPr>
          <w:cantSplit/>
          <w:trHeight w:val="966"/>
        </w:trPr>
        <w:tc>
          <w:tcPr>
            <w:tcW w:w="8897" w:type="dxa"/>
            <w:gridSpan w:val="2"/>
            <w:vAlign w:val="center"/>
          </w:tcPr>
          <w:p w:rsidR="001A3973" w:rsidRPr="001A3973" w:rsidRDefault="001A3973" w:rsidP="001A3973">
            <w:pPr>
              <w:jc w:val="both"/>
              <w:rPr>
                <w:rFonts w:ascii="Tahoma" w:hAnsi="Tahoma" w:cs="Tahoma"/>
                <w:szCs w:val="18"/>
              </w:rPr>
            </w:pPr>
            <w:r w:rsidRPr="001A3973">
              <w:rPr>
                <w:rFonts w:ascii="Tahoma" w:hAnsi="Tahoma" w:cs="Tahoma"/>
                <w:szCs w:val="18"/>
              </w:rPr>
              <w:t>MAT. 2.2.3. Utiliza y automatiza los algoritmos estándar de suma y resta de números naturales hasta el millar.</w:t>
            </w:r>
          </w:p>
        </w:tc>
        <w:tc>
          <w:tcPr>
            <w:tcW w:w="1276" w:type="dxa"/>
            <w:vAlign w:val="center"/>
          </w:tcPr>
          <w:p w:rsidR="001A3973" w:rsidRPr="007162DB" w:rsidRDefault="001A3973" w:rsidP="00276312">
            <w:pPr>
              <w:jc w:val="center"/>
              <w:rPr>
                <w:rFonts w:ascii="Tahoma" w:hAnsi="Tahoma" w:cs="Tahoma"/>
                <w:color w:val="000000"/>
                <w:szCs w:val="18"/>
              </w:rPr>
            </w:pPr>
          </w:p>
        </w:tc>
      </w:tr>
      <w:tr w:rsidR="00420CBE" w:rsidRPr="005F6C8A" w:rsidTr="001A3973">
        <w:trPr>
          <w:cantSplit/>
          <w:trHeight w:val="966"/>
        </w:trPr>
        <w:tc>
          <w:tcPr>
            <w:tcW w:w="8897" w:type="dxa"/>
            <w:gridSpan w:val="2"/>
            <w:vAlign w:val="center"/>
          </w:tcPr>
          <w:p w:rsidR="00420CBE" w:rsidRPr="00420CBE" w:rsidRDefault="00420CBE" w:rsidP="001A3973">
            <w:pPr>
              <w:jc w:val="both"/>
              <w:rPr>
                <w:rFonts w:ascii="Tahoma" w:hAnsi="Tahoma" w:cs="Tahoma"/>
                <w:szCs w:val="18"/>
              </w:rPr>
            </w:pPr>
            <w:r w:rsidRPr="00420CBE">
              <w:rPr>
                <w:rFonts w:ascii="Tahoma" w:hAnsi="Tahoma" w:cs="Tahoma"/>
                <w:szCs w:val="16"/>
              </w:rPr>
              <w:t>MAT. 3.1.1. Mide y compara longitudes capacidades y masas en el entorno escolar y familiar utilizando instrumentos habituales del aula expresando el resultado en función del instrumento elegido.</w:t>
            </w:r>
          </w:p>
        </w:tc>
        <w:tc>
          <w:tcPr>
            <w:tcW w:w="1276" w:type="dxa"/>
            <w:vAlign w:val="center"/>
          </w:tcPr>
          <w:p w:rsidR="00420CBE" w:rsidRPr="007162DB" w:rsidRDefault="00420CBE" w:rsidP="00276312">
            <w:pPr>
              <w:jc w:val="center"/>
              <w:rPr>
                <w:rFonts w:ascii="Tahoma" w:hAnsi="Tahoma" w:cs="Tahoma"/>
                <w:color w:val="000000"/>
                <w:szCs w:val="18"/>
              </w:rPr>
            </w:pPr>
          </w:p>
        </w:tc>
      </w:tr>
      <w:tr w:rsidR="00420CBE" w:rsidRPr="005F6C8A" w:rsidTr="001A3973">
        <w:trPr>
          <w:cantSplit/>
          <w:trHeight w:val="966"/>
        </w:trPr>
        <w:tc>
          <w:tcPr>
            <w:tcW w:w="8897" w:type="dxa"/>
            <w:gridSpan w:val="2"/>
            <w:vAlign w:val="center"/>
          </w:tcPr>
          <w:p w:rsidR="00420CBE" w:rsidRPr="00420CBE" w:rsidRDefault="00420CBE" w:rsidP="001A3973">
            <w:pPr>
              <w:jc w:val="both"/>
              <w:rPr>
                <w:rFonts w:ascii="Tahoma" w:hAnsi="Tahoma" w:cs="Tahoma"/>
                <w:szCs w:val="16"/>
              </w:rPr>
            </w:pPr>
            <w:r w:rsidRPr="00420CBE">
              <w:rPr>
                <w:rFonts w:ascii="Tahoma" w:hAnsi="Tahoma" w:cs="Tahoma"/>
                <w:szCs w:val="16"/>
              </w:rPr>
              <w:t>MAT. 3.1.3. Utiliza el valor y las equivalencias entre las diferentes monedas (diez, veinte y cincuenta céntimos, euro y dos euros) y billetes (cinco, diez, veinte y, cincuenta y cien euros) del sistema monetario de la Unión Europea para resolver problemas de forma manipulativa en situaciones del entorno escolar y familiar</w:t>
            </w:r>
          </w:p>
        </w:tc>
        <w:tc>
          <w:tcPr>
            <w:tcW w:w="1276" w:type="dxa"/>
            <w:vAlign w:val="center"/>
          </w:tcPr>
          <w:p w:rsidR="00420CBE" w:rsidRPr="007162DB" w:rsidRDefault="00420CBE" w:rsidP="00276312">
            <w:pPr>
              <w:jc w:val="center"/>
              <w:rPr>
                <w:rFonts w:ascii="Tahoma" w:hAnsi="Tahoma" w:cs="Tahoma"/>
                <w:color w:val="000000"/>
                <w:szCs w:val="18"/>
              </w:rPr>
            </w:pPr>
          </w:p>
        </w:tc>
      </w:tr>
      <w:tr w:rsidR="001A3973" w:rsidRPr="005F6C8A" w:rsidTr="001A3973">
        <w:trPr>
          <w:cantSplit/>
          <w:trHeight w:val="966"/>
        </w:trPr>
        <w:tc>
          <w:tcPr>
            <w:tcW w:w="8897" w:type="dxa"/>
            <w:gridSpan w:val="2"/>
            <w:vAlign w:val="center"/>
          </w:tcPr>
          <w:p w:rsidR="001A3973" w:rsidRPr="001A3973" w:rsidRDefault="001A3973" w:rsidP="001A3973">
            <w:pPr>
              <w:jc w:val="both"/>
              <w:rPr>
                <w:rFonts w:ascii="Tahoma" w:hAnsi="Tahoma" w:cs="Tahoma"/>
                <w:szCs w:val="18"/>
              </w:rPr>
            </w:pPr>
            <w:r w:rsidRPr="001A3973">
              <w:rPr>
                <w:rFonts w:ascii="Tahoma" w:hAnsi="Tahoma" w:cs="Tahoma"/>
                <w:szCs w:val="18"/>
              </w:rPr>
              <w:t>MAT. 4.1.2. Describe posiciones y movimientos en el entorno escolar y familiar en relación a sí mismo y a otros puntos de referencia (delante-detrás, arriba-abajo, derecha-izquierda, dentro- fuera…)</w:t>
            </w:r>
          </w:p>
        </w:tc>
        <w:tc>
          <w:tcPr>
            <w:tcW w:w="1276" w:type="dxa"/>
            <w:vAlign w:val="center"/>
          </w:tcPr>
          <w:p w:rsidR="001A3973" w:rsidRPr="007162DB" w:rsidRDefault="001A3973" w:rsidP="00276312">
            <w:pPr>
              <w:jc w:val="center"/>
              <w:rPr>
                <w:rFonts w:ascii="Tahoma" w:hAnsi="Tahoma" w:cs="Tahoma"/>
                <w:color w:val="000000"/>
                <w:szCs w:val="18"/>
              </w:rPr>
            </w:pPr>
          </w:p>
        </w:tc>
      </w:tr>
      <w:tr w:rsidR="001A3973" w:rsidRPr="005F6C8A" w:rsidTr="001A3973">
        <w:trPr>
          <w:cantSplit/>
          <w:trHeight w:val="966"/>
        </w:trPr>
        <w:tc>
          <w:tcPr>
            <w:tcW w:w="8897" w:type="dxa"/>
            <w:gridSpan w:val="2"/>
            <w:vAlign w:val="center"/>
          </w:tcPr>
          <w:p w:rsidR="001A3973" w:rsidRPr="00420CBE" w:rsidRDefault="00420CBE" w:rsidP="001A3973">
            <w:pPr>
              <w:jc w:val="both"/>
              <w:rPr>
                <w:rFonts w:ascii="Tahoma" w:hAnsi="Tahoma" w:cs="Tahoma"/>
                <w:szCs w:val="18"/>
              </w:rPr>
            </w:pPr>
            <w:r w:rsidRPr="00420CBE">
              <w:rPr>
                <w:rFonts w:ascii="Tahoma" w:hAnsi="Tahoma" w:cs="Tahoma"/>
                <w:szCs w:val="16"/>
              </w:rPr>
              <w:t>MAT. 4.2.2. Identifica en el entorno escolar y familiar formas rectangulares y triangulares, las diferencia y las describe mediante un vocabulario básico (línea curva o recta, lados…), clasifica cuadriláteros y reconoce y nombra figuras planas de tres, cuatro, cinco y seis lados. Localiza en el entorno escolar y familiar circunferencias y círculos.</w:t>
            </w:r>
          </w:p>
        </w:tc>
        <w:tc>
          <w:tcPr>
            <w:tcW w:w="1276" w:type="dxa"/>
            <w:vAlign w:val="center"/>
          </w:tcPr>
          <w:p w:rsidR="001A3973" w:rsidRPr="007162DB" w:rsidRDefault="001A3973" w:rsidP="00276312">
            <w:pPr>
              <w:jc w:val="center"/>
              <w:rPr>
                <w:rFonts w:ascii="Tahoma" w:hAnsi="Tahoma" w:cs="Tahoma"/>
                <w:color w:val="000000"/>
                <w:szCs w:val="18"/>
              </w:rPr>
            </w:pPr>
          </w:p>
        </w:tc>
      </w:tr>
    </w:tbl>
    <w:p w:rsidR="002A0C48" w:rsidRDefault="002A0C48" w:rsidP="00E8041C">
      <w:pPr>
        <w:jc w:val="center"/>
        <w:rPr>
          <w:b/>
          <w:sz w:val="24"/>
          <w:szCs w:val="24"/>
        </w:rPr>
        <w:sectPr w:rsidR="002A0C48" w:rsidSect="000132FE">
          <w:pgSz w:w="11906" w:h="16838"/>
          <w:pgMar w:top="2377" w:right="1247" w:bottom="510" w:left="1247" w:header="567" w:footer="567" w:gutter="0"/>
          <w:cols w:space="708"/>
          <w:docGrid w:linePitch="360"/>
        </w:sectPr>
      </w:pPr>
    </w:p>
    <w:tbl>
      <w:tblPr>
        <w:tblW w:w="101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85" w:type="dxa"/>
          <w:bottom w:w="28" w:type="dxa"/>
          <w:right w:w="85" w:type="dxa"/>
        </w:tblCellMar>
        <w:tblLook w:val="01E0"/>
      </w:tblPr>
      <w:tblGrid>
        <w:gridCol w:w="1223"/>
        <w:gridCol w:w="7651"/>
        <w:gridCol w:w="1276"/>
      </w:tblGrid>
      <w:tr w:rsidR="00C40007" w:rsidRPr="00881763" w:rsidTr="00C40007">
        <w:trPr>
          <w:cantSplit/>
          <w:trHeight w:val="416"/>
          <w:tblHeader/>
        </w:trPr>
        <w:tc>
          <w:tcPr>
            <w:tcW w:w="1223" w:type="dxa"/>
            <w:vAlign w:val="center"/>
          </w:tcPr>
          <w:p w:rsidR="00276312" w:rsidRPr="00276312" w:rsidRDefault="00276312" w:rsidP="00C40007">
            <w:pPr>
              <w:jc w:val="center"/>
              <w:rPr>
                <w:rFonts w:ascii="Tahoma" w:hAnsi="Tahoma" w:cs="Tahoma"/>
                <w:b/>
              </w:rPr>
            </w:pPr>
            <w:r w:rsidRPr="00276312">
              <w:rPr>
                <w:rFonts w:ascii="Tahoma" w:hAnsi="Tahoma" w:cs="Tahoma"/>
                <w:b/>
                <w:sz w:val="40"/>
              </w:rPr>
              <w:lastRenderedPageBreak/>
              <w:t>3º</w:t>
            </w:r>
          </w:p>
        </w:tc>
        <w:tc>
          <w:tcPr>
            <w:tcW w:w="7651" w:type="dxa"/>
            <w:vAlign w:val="center"/>
          </w:tcPr>
          <w:p w:rsidR="00276312" w:rsidRPr="00276312" w:rsidRDefault="00276312" w:rsidP="00C40007">
            <w:pPr>
              <w:jc w:val="center"/>
              <w:rPr>
                <w:rFonts w:ascii="Tahoma" w:hAnsi="Tahoma" w:cs="Tahoma"/>
                <w:b/>
              </w:rPr>
            </w:pPr>
            <w:r w:rsidRPr="00276312">
              <w:rPr>
                <w:rFonts w:ascii="Tahoma" w:hAnsi="Tahoma" w:cs="Tahoma"/>
                <w:b/>
              </w:rPr>
              <w:t>ESTÁNDAR DE APRENDIZAJE EVALUABLE</w:t>
            </w:r>
          </w:p>
        </w:tc>
        <w:tc>
          <w:tcPr>
            <w:tcW w:w="1276" w:type="dxa"/>
            <w:vAlign w:val="center"/>
          </w:tcPr>
          <w:p w:rsidR="00276312" w:rsidRPr="00276312" w:rsidRDefault="00276312" w:rsidP="00C40007">
            <w:pPr>
              <w:jc w:val="center"/>
              <w:rPr>
                <w:rFonts w:ascii="Tahoma" w:hAnsi="Tahoma" w:cs="Tahoma"/>
                <w:b/>
              </w:rPr>
            </w:pPr>
            <w:r w:rsidRPr="00276312">
              <w:rPr>
                <w:rFonts w:ascii="Tahoma" w:hAnsi="Tahoma" w:cs="Tahoma"/>
                <w:b/>
              </w:rPr>
              <w:t>No alcanzado</w:t>
            </w:r>
          </w:p>
        </w:tc>
      </w:tr>
      <w:tr w:rsidR="001A3973" w:rsidRPr="005F6C8A" w:rsidTr="001A3973">
        <w:trPr>
          <w:cantSplit/>
          <w:trHeight w:val="966"/>
          <w:tblHeader/>
        </w:trPr>
        <w:tc>
          <w:tcPr>
            <w:tcW w:w="8874" w:type="dxa"/>
            <w:gridSpan w:val="2"/>
            <w:shd w:val="clear" w:color="auto" w:fill="auto"/>
            <w:vAlign w:val="center"/>
          </w:tcPr>
          <w:p w:rsidR="001A3973" w:rsidRPr="00420CBE" w:rsidRDefault="001A3973" w:rsidP="001A3973">
            <w:pPr>
              <w:jc w:val="both"/>
              <w:rPr>
                <w:rFonts w:ascii="Tahoma" w:hAnsi="Tahoma" w:cs="Tahoma"/>
                <w:szCs w:val="18"/>
              </w:rPr>
            </w:pPr>
            <w:r w:rsidRPr="00420CBE">
              <w:rPr>
                <w:rFonts w:ascii="Tahoma" w:hAnsi="Tahoma" w:cs="Tahoma"/>
                <w:szCs w:val="18"/>
              </w:rPr>
              <w:t>MAT. 1.1.1. Comprende el enunciado de problemas del entorno escolar, familiar y la vida cotidiana (datos, relaciones entre los datos, contexto del problema): identifica y ordena los datos y las preguntas, y plantea su resolución. Identifica e interpreta datos y mensajes de textos numéricos sencillos de la vida cotidiana (facturas, folletos publicitarios, rebajas…).</w:t>
            </w:r>
          </w:p>
        </w:tc>
        <w:tc>
          <w:tcPr>
            <w:tcW w:w="1276" w:type="dxa"/>
            <w:vAlign w:val="center"/>
          </w:tcPr>
          <w:p w:rsidR="001A3973" w:rsidRPr="00276312" w:rsidRDefault="001A3973" w:rsidP="00C40007">
            <w:pPr>
              <w:jc w:val="center"/>
              <w:rPr>
                <w:rFonts w:ascii="Tahoma" w:hAnsi="Tahoma" w:cs="Tahoma"/>
              </w:rPr>
            </w:pPr>
          </w:p>
        </w:tc>
      </w:tr>
      <w:tr w:rsidR="00420CBE" w:rsidRPr="005F6C8A" w:rsidTr="001A3973">
        <w:trPr>
          <w:cantSplit/>
          <w:trHeight w:val="966"/>
          <w:tblHeader/>
        </w:trPr>
        <w:tc>
          <w:tcPr>
            <w:tcW w:w="8874" w:type="dxa"/>
            <w:gridSpan w:val="2"/>
            <w:shd w:val="clear" w:color="auto" w:fill="auto"/>
            <w:vAlign w:val="center"/>
          </w:tcPr>
          <w:p w:rsidR="00420CBE" w:rsidRPr="00420CBE" w:rsidRDefault="00420CBE" w:rsidP="001A3973">
            <w:pPr>
              <w:jc w:val="both"/>
              <w:rPr>
                <w:rFonts w:ascii="Tahoma" w:hAnsi="Tahoma" w:cs="Tahoma"/>
                <w:szCs w:val="18"/>
              </w:rPr>
            </w:pPr>
            <w:r w:rsidRPr="00420CBE">
              <w:rPr>
                <w:rFonts w:ascii="Tahoma" w:hAnsi="Tahoma" w:cs="Tahoma"/>
                <w:szCs w:val="16"/>
              </w:rPr>
              <w:t>MAT. 1.1.2. Utiliza estrategias básicas (experimentación, exploración, analogía, organización, codificación, división de un problema en partes…), y procesos de razonamiento en la resolución de problemas del entorno escolar, familiar y de la vida cotidiana: sigue un orden en el trabajo y en la aplicación de los pasos y procedimientos necesarios, se plantea y responde a preguntas (¿qué quiero averiguar?, ¿qué tengo?, ¿qué busco?, ¿cómo lo puedo hacer?, ¿no me he equivocado al hacerlo?, ¿la solución es adecuada?, ¿cómo se puede comprobar?...), busca respuestas adecuadas…</w:t>
            </w:r>
          </w:p>
        </w:tc>
        <w:tc>
          <w:tcPr>
            <w:tcW w:w="1276" w:type="dxa"/>
            <w:vAlign w:val="center"/>
          </w:tcPr>
          <w:p w:rsidR="00420CBE" w:rsidRPr="00276312" w:rsidRDefault="00420CBE" w:rsidP="00C40007">
            <w:pPr>
              <w:jc w:val="center"/>
              <w:rPr>
                <w:rFonts w:ascii="Tahoma" w:hAnsi="Tahoma" w:cs="Tahoma"/>
              </w:rPr>
            </w:pPr>
          </w:p>
        </w:tc>
      </w:tr>
      <w:tr w:rsidR="001A3973" w:rsidRPr="005F6C8A" w:rsidTr="001A3973">
        <w:trPr>
          <w:cantSplit/>
          <w:trHeight w:val="966"/>
          <w:tblHeader/>
        </w:trPr>
        <w:tc>
          <w:tcPr>
            <w:tcW w:w="8874" w:type="dxa"/>
            <w:gridSpan w:val="2"/>
            <w:vAlign w:val="center"/>
          </w:tcPr>
          <w:p w:rsidR="001A3973" w:rsidRPr="00420CBE" w:rsidRDefault="001A3973" w:rsidP="001A3973">
            <w:pPr>
              <w:jc w:val="both"/>
              <w:rPr>
                <w:rFonts w:ascii="Tahoma" w:hAnsi="Tahoma" w:cs="Tahoma"/>
                <w:szCs w:val="18"/>
              </w:rPr>
            </w:pPr>
            <w:r w:rsidRPr="00420CBE">
              <w:rPr>
                <w:rFonts w:ascii="Tahoma" w:hAnsi="Tahoma" w:cs="Tahoma"/>
                <w:szCs w:val="18"/>
              </w:rPr>
              <w:t>MAT. 2.1.1. Lee, escribe, compara y ordena números naturales hasta la decena de millar e identifica y nombra números ordinales del 1º al 30º en contextos del entorno escolar, familiar y de la vida cotidiana.</w:t>
            </w:r>
          </w:p>
        </w:tc>
        <w:tc>
          <w:tcPr>
            <w:tcW w:w="1276" w:type="dxa"/>
            <w:vAlign w:val="center"/>
          </w:tcPr>
          <w:p w:rsidR="001A3973" w:rsidRPr="00276312" w:rsidRDefault="001A3973" w:rsidP="00C40007">
            <w:pPr>
              <w:jc w:val="center"/>
              <w:rPr>
                <w:rFonts w:ascii="Tahoma" w:hAnsi="Tahoma" w:cs="Tahoma"/>
              </w:rPr>
            </w:pPr>
          </w:p>
        </w:tc>
      </w:tr>
      <w:tr w:rsidR="001A3973" w:rsidRPr="005F6C8A" w:rsidTr="001A3973">
        <w:trPr>
          <w:cantSplit/>
          <w:trHeight w:val="966"/>
          <w:tblHeader/>
        </w:trPr>
        <w:tc>
          <w:tcPr>
            <w:tcW w:w="8874" w:type="dxa"/>
            <w:gridSpan w:val="2"/>
            <w:shd w:val="clear" w:color="auto" w:fill="auto"/>
            <w:vAlign w:val="center"/>
          </w:tcPr>
          <w:p w:rsidR="001A3973" w:rsidRPr="00420CBE" w:rsidRDefault="001A3973" w:rsidP="001A3973">
            <w:pPr>
              <w:jc w:val="both"/>
              <w:rPr>
                <w:rFonts w:ascii="Tahoma" w:hAnsi="Tahoma" w:cs="Tahoma"/>
                <w:szCs w:val="18"/>
              </w:rPr>
            </w:pPr>
            <w:r w:rsidRPr="00420CBE">
              <w:rPr>
                <w:rFonts w:ascii="Tahoma" w:hAnsi="Tahoma" w:cs="Tahoma"/>
                <w:szCs w:val="18"/>
              </w:rPr>
              <w:t>MAT. 2.2.1. Realiza operaciones con números naturales hasta la decena de millar (suma, resta y, multiplicación) aplicando las propiedades de las operaciones.</w:t>
            </w:r>
          </w:p>
        </w:tc>
        <w:tc>
          <w:tcPr>
            <w:tcW w:w="1276" w:type="dxa"/>
            <w:shd w:val="clear" w:color="auto" w:fill="auto"/>
            <w:vAlign w:val="center"/>
          </w:tcPr>
          <w:p w:rsidR="001A3973" w:rsidRPr="00276312" w:rsidRDefault="001A3973" w:rsidP="00C40007">
            <w:pPr>
              <w:jc w:val="center"/>
              <w:rPr>
                <w:rFonts w:ascii="Tahoma" w:hAnsi="Tahoma" w:cs="Tahoma"/>
              </w:rPr>
            </w:pPr>
          </w:p>
        </w:tc>
      </w:tr>
      <w:tr w:rsidR="001A3973" w:rsidRPr="005F6C8A" w:rsidTr="001A3973">
        <w:trPr>
          <w:cantSplit/>
          <w:trHeight w:val="966"/>
          <w:tblHeader/>
        </w:trPr>
        <w:tc>
          <w:tcPr>
            <w:tcW w:w="8874" w:type="dxa"/>
            <w:gridSpan w:val="2"/>
            <w:shd w:val="clear" w:color="auto" w:fill="auto"/>
            <w:vAlign w:val="center"/>
          </w:tcPr>
          <w:p w:rsidR="001A3973" w:rsidRPr="00420CBE" w:rsidRDefault="001A3973" w:rsidP="001A3973">
            <w:pPr>
              <w:jc w:val="both"/>
              <w:rPr>
                <w:rFonts w:ascii="Tahoma" w:hAnsi="Tahoma" w:cs="Tahoma"/>
                <w:szCs w:val="18"/>
              </w:rPr>
            </w:pPr>
            <w:r w:rsidRPr="00420CBE">
              <w:rPr>
                <w:rFonts w:ascii="Tahoma" w:hAnsi="Tahoma" w:cs="Tahoma"/>
                <w:szCs w:val="18"/>
              </w:rPr>
              <w:t>MAT. 2.2.3. Utiliza y automatiza los algoritmos estándar de suma, resta y multiplicación de números naturales hasta la decena de millar.</w:t>
            </w:r>
          </w:p>
        </w:tc>
        <w:tc>
          <w:tcPr>
            <w:tcW w:w="1276" w:type="dxa"/>
            <w:shd w:val="clear" w:color="auto" w:fill="auto"/>
            <w:vAlign w:val="center"/>
          </w:tcPr>
          <w:p w:rsidR="001A3973" w:rsidRPr="00276312" w:rsidRDefault="001A3973" w:rsidP="00C40007">
            <w:pPr>
              <w:jc w:val="center"/>
              <w:rPr>
                <w:rFonts w:ascii="Tahoma" w:hAnsi="Tahoma" w:cs="Tahoma"/>
              </w:rPr>
            </w:pPr>
          </w:p>
        </w:tc>
      </w:tr>
      <w:tr w:rsidR="00420CBE" w:rsidRPr="005F6C8A" w:rsidTr="001A3973">
        <w:trPr>
          <w:cantSplit/>
          <w:trHeight w:val="966"/>
          <w:tblHeader/>
        </w:trPr>
        <w:tc>
          <w:tcPr>
            <w:tcW w:w="8874" w:type="dxa"/>
            <w:gridSpan w:val="2"/>
            <w:shd w:val="clear" w:color="auto" w:fill="auto"/>
            <w:vAlign w:val="center"/>
          </w:tcPr>
          <w:p w:rsidR="00420CBE" w:rsidRPr="00420CBE" w:rsidRDefault="00420CBE" w:rsidP="001A3973">
            <w:pPr>
              <w:jc w:val="both"/>
              <w:rPr>
                <w:rFonts w:ascii="Tahoma" w:hAnsi="Tahoma" w:cs="Tahoma"/>
                <w:szCs w:val="18"/>
              </w:rPr>
            </w:pPr>
            <w:r w:rsidRPr="00420CBE">
              <w:rPr>
                <w:rFonts w:ascii="Tahoma" w:hAnsi="Tahoma" w:cs="Tahoma"/>
                <w:szCs w:val="16"/>
              </w:rPr>
              <w:t>MAT. 3.1.1. Mide longitudes, capacidades y masas en el entorno escolar y familiar y la vida cotidiana utilizando instrumentos convencionales (regla, balanza, litro…) y no convencionales, expresando el resultado en la unidad más adecuada</w:t>
            </w:r>
          </w:p>
        </w:tc>
        <w:tc>
          <w:tcPr>
            <w:tcW w:w="1276" w:type="dxa"/>
            <w:shd w:val="clear" w:color="auto" w:fill="auto"/>
            <w:vAlign w:val="center"/>
          </w:tcPr>
          <w:p w:rsidR="00420CBE" w:rsidRPr="00276312" w:rsidRDefault="00420CBE" w:rsidP="00C40007">
            <w:pPr>
              <w:jc w:val="center"/>
              <w:rPr>
                <w:rFonts w:ascii="Tahoma" w:hAnsi="Tahoma" w:cs="Tahoma"/>
              </w:rPr>
            </w:pPr>
          </w:p>
        </w:tc>
      </w:tr>
      <w:tr w:rsidR="001A3973" w:rsidRPr="005F6C8A" w:rsidTr="001A3973">
        <w:trPr>
          <w:cantSplit/>
          <w:trHeight w:val="966"/>
          <w:tblHeader/>
        </w:trPr>
        <w:tc>
          <w:tcPr>
            <w:tcW w:w="8874" w:type="dxa"/>
            <w:gridSpan w:val="2"/>
            <w:shd w:val="clear" w:color="auto" w:fill="auto"/>
            <w:vAlign w:val="center"/>
          </w:tcPr>
          <w:p w:rsidR="001A3973" w:rsidRPr="00420CBE" w:rsidRDefault="001A3973" w:rsidP="001A3973">
            <w:pPr>
              <w:jc w:val="both"/>
              <w:rPr>
                <w:rFonts w:ascii="Tahoma" w:hAnsi="Tahoma" w:cs="Tahoma"/>
                <w:szCs w:val="18"/>
              </w:rPr>
            </w:pPr>
            <w:r w:rsidRPr="00420CBE">
              <w:rPr>
                <w:rFonts w:ascii="Tahoma" w:hAnsi="Tahoma" w:cs="Tahoma"/>
                <w:szCs w:val="18"/>
              </w:rPr>
              <w:t>MAT. 4.1.1. Identifica en el entorno escolar y familiar y la vida cotidiana posiciones relativas de rectas y circunferencias y ángulos rectos, agudos y obtusos.</w:t>
            </w:r>
          </w:p>
        </w:tc>
        <w:tc>
          <w:tcPr>
            <w:tcW w:w="1276" w:type="dxa"/>
            <w:shd w:val="clear" w:color="auto" w:fill="auto"/>
            <w:vAlign w:val="center"/>
          </w:tcPr>
          <w:p w:rsidR="001A3973" w:rsidRPr="00276312" w:rsidRDefault="001A3973" w:rsidP="00C40007">
            <w:pPr>
              <w:jc w:val="center"/>
              <w:rPr>
                <w:rFonts w:ascii="Tahoma" w:hAnsi="Tahoma" w:cs="Tahoma"/>
              </w:rPr>
            </w:pPr>
          </w:p>
        </w:tc>
      </w:tr>
      <w:tr w:rsidR="001A3973" w:rsidRPr="005F6C8A" w:rsidTr="001A3973">
        <w:trPr>
          <w:cantSplit/>
          <w:trHeight w:val="966"/>
          <w:tblHeader/>
        </w:trPr>
        <w:tc>
          <w:tcPr>
            <w:tcW w:w="8874" w:type="dxa"/>
            <w:gridSpan w:val="2"/>
            <w:shd w:val="clear" w:color="auto" w:fill="auto"/>
            <w:vAlign w:val="center"/>
          </w:tcPr>
          <w:p w:rsidR="001A3973" w:rsidRPr="00420CBE" w:rsidRDefault="001A3973" w:rsidP="001A3973">
            <w:pPr>
              <w:jc w:val="both"/>
              <w:rPr>
                <w:rFonts w:ascii="Tahoma" w:hAnsi="Tahoma" w:cs="Tahoma"/>
                <w:szCs w:val="18"/>
              </w:rPr>
            </w:pPr>
            <w:r w:rsidRPr="00420CBE">
              <w:rPr>
                <w:rFonts w:ascii="Tahoma" w:hAnsi="Tahoma" w:cs="Tahoma"/>
                <w:szCs w:val="18"/>
              </w:rPr>
              <w:t>MAT. 4.1.2. Realiza gráficos sencillos (croquis, planos…) de espacios del entorno escolar. Describe posiciones y movimientos, giros y distancias… en el entorno escolar, familiar y la vida cotidiana indicando la situación.</w:t>
            </w:r>
          </w:p>
        </w:tc>
        <w:tc>
          <w:tcPr>
            <w:tcW w:w="1276" w:type="dxa"/>
            <w:shd w:val="clear" w:color="auto" w:fill="auto"/>
            <w:vAlign w:val="center"/>
          </w:tcPr>
          <w:p w:rsidR="001A3973" w:rsidRPr="00276312" w:rsidRDefault="001A3973" w:rsidP="00C40007">
            <w:pPr>
              <w:jc w:val="center"/>
              <w:rPr>
                <w:rFonts w:ascii="Tahoma" w:hAnsi="Tahoma" w:cs="Tahoma"/>
              </w:rPr>
            </w:pPr>
          </w:p>
        </w:tc>
      </w:tr>
      <w:tr w:rsidR="00420CBE" w:rsidRPr="005F6C8A" w:rsidTr="001A3973">
        <w:trPr>
          <w:cantSplit/>
          <w:trHeight w:val="966"/>
          <w:tblHeader/>
        </w:trPr>
        <w:tc>
          <w:tcPr>
            <w:tcW w:w="8874" w:type="dxa"/>
            <w:gridSpan w:val="2"/>
            <w:shd w:val="clear" w:color="auto" w:fill="auto"/>
            <w:vAlign w:val="center"/>
          </w:tcPr>
          <w:p w:rsidR="00420CBE" w:rsidRPr="00420CBE" w:rsidRDefault="00420CBE" w:rsidP="001A3973">
            <w:pPr>
              <w:jc w:val="both"/>
              <w:rPr>
                <w:rFonts w:ascii="Tahoma" w:hAnsi="Tahoma" w:cs="Tahoma"/>
                <w:szCs w:val="18"/>
              </w:rPr>
            </w:pPr>
            <w:r w:rsidRPr="00420CBE">
              <w:rPr>
                <w:rFonts w:ascii="Tahoma" w:hAnsi="Tahoma" w:cs="Tahoma"/>
                <w:szCs w:val="16"/>
              </w:rPr>
              <w:t>MAT. 4.2.2. Identifica en objetos del entorno escolar y familiar y la vida cotidiana (edificios, carteles, fotografías, dibujos…) cuadriláteros, cuadrados, rectángulos y triángulos (equiláteros e isósceles) y los clasifica y describe en función de las características de sus lados. Localiza en el entorno escolar, familiar y la vida cotidiana circunferencias y círculos identificando el centro, el radio y el diámetro.</w:t>
            </w:r>
          </w:p>
        </w:tc>
        <w:tc>
          <w:tcPr>
            <w:tcW w:w="1276" w:type="dxa"/>
            <w:shd w:val="clear" w:color="auto" w:fill="auto"/>
            <w:vAlign w:val="center"/>
          </w:tcPr>
          <w:p w:rsidR="00420CBE" w:rsidRPr="00276312" w:rsidRDefault="00420CBE" w:rsidP="00C40007">
            <w:pPr>
              <w:jc w:val="center"/>
              <w:rPr>
                <w:rFonts w:ascii="Tahoma" w:hAnsi="Tahoma" w:cs="Tahoma"/>
              </w:rPr>
            </w:pPr>
          </w:p>
        </w:tc>
      </w:tr>
      <w:tr w:rsidR="001A3973" w:rsidRPr="005F6C8A" w:rsidTr="001A3973">
        <w:trPr>
          <w:cantSplit/>
          <w:trHeight w:val="966"/>
          <w:tblHeader/>
        </w:trPr>
        <w:tc>
          <w:tcPr>
            <w:tcW w:w="8874" w:type="dxa"/>
            <w:gridSpan w:val="2"/>
            <w:shd w:val="clear" w:color="auto" w:fill="auto"/>
            <w:vAlign w:val="center"/>
          </w:tcPr>
          <w:p w:rsidR="001A3973" w:rsidRPr="00420CBE" w:rsidRDefault="001A3973" w:rsidP="001A3973">
            <w:pPr>
              <w:jc w:val="both"/>
              <w:rPr>
                <w:rFonts w:ascii="Tahoma" w:hAnsi="Tahoma" w:cs="Tahoma"/>
                <w:szCs w:val="18"/>
              </w:rPr>
            </w:pPr>
            <w:r w:rsidRPr="00420CBE">
              <w:rPr>
                <w:rFonts w:ascii="Tahoma" w:hAnsi="Tahoma" w:cs="Tahoma"/>
                <w:szCs w:val="18"/>
              </w:rPr>
              <w:t>MAT. 4.2.3. Reconoce e identifica en el entorno escolar, familiar y en la vida cotidiana objetos con forma de prisma recto, pirámide regular, cilindro o esfera.</w:t>
            </w:r>
          </w:p>
        </w:tc>
        <w:tc>
          <w:tcPr>
            <w:tcW w:w="1276" w:type="dxa"/>
            <w:shd w:val="clear" w:color="auto" w:fill="auto"/>
            <w:vAlign w:val="center"/>
          </w:tcPr>
          <w:p w:rsidR="001A3973" w:rsidRPr="00276312" w:rsidRDefault="001A3973" w:rsidP="00C40007">
            <w:pPr>
              <w:jc w:val="center"/>
              <w:rPr>
                <w:rFonts w:ascii="Tahoma" w:hAnsi="Tahoma" w:cs="Tahoma"/>
              </w:rPr>
            </w:pPr>
          </w:p>
        </w:tc>
      </w:tr>
    </w:tbl>
    <w:p w:rsidR="002A0C48" w:rsidRDefault="002A0C48" w:rsidP="000446DB">
      <w:pPr>
        <w:jc w:val="center"/>
        <w:rPr>
          <w:b/>
          <w:sz w:val="24"/>
          <w:szCs w:val="24"/>
        </w:rPr>
        <w:sectPr w:rsidR="002A0C48" w:rsidSect="000132FE">
          <w:pgSz w:w="11906" w:h="16838"/>
          <w:pgMar w:top="2377" w:right="1247" w:bottom="510" w:left="1247" w:header="567" w:footer="567" w:gutter="0"/>
          <w:cols w:space="708"/>
          <w:docGrid w:linePitch="360"/>
        </w:sectPr>
      </w:pPr>
    </w:p>
    <w:tbl>
      <w:tblPr>
        <w:tblW w:w="101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85" w:type="dxa"/>
          <w:bottom w:w="28" w:type="dxa"/>
          <w:right w:w="85" w:type="dxa"/>
        </w:tblCellMar>
        <w:tblLook w:val="01E0"/>
      </w:tblPr>
      <w:tblGrid>
        <w:gridCol w:w="1330"/>
        <w:gridCol w:w="7544"/>
        <w:gridCol w:w="1276"/>
      </w:tblGrid>
      <w:tr w:rsidR="00C40007" w:rsidRPr="00881763" w:rsidTr="00C40007">
        <w:trPr>
          <w:cantSplit/>
          <w:trHeight w:val="416"/>
          <w:tblHeader/>
        </w:trPr>
        <w:tc>
          <w:tcPr>
            <w:tcW w:w="1330" w:type="dxa"/>
            <w:vAlign w:val="center"/>
          </w:tcPr>
          <w:p w:rsidR="00C40007" w:rsidRPr="00C40007" w:rsidRDefault="00C40007" w:rsidP="000446DB">
            <w:pPr>
              <w:jc w:val="center"/>
              <w:rPr>
                <w:rFonts w:ascii="Tahoma" w:hAnsi="Tahoma" w:cs="Tahoma"/>
                <w:b/>
                <w:szCs w:val="18"/>
              </w:rPr>
            </w:pPr>
            <w:r w:rsidRPr="00C40007">
              <w:rPr>
                <w:rFonts w:ascii="Tahoma" w:hAnsi="Tahoma" w:cs="Tahoma"/>
                <w:b/>
                <w:sz w:val="40"/>
                <w:szCs w:val="18"/>
              </w:rPr>
              <w:lastRenderedPageBreak/>
              <w:t>4º</w:t>
            </w:r>
          </w:p>
        </w:tc>
        <w:tc>
          <w:tcPr>
            <w:tcW w:w="7544" w:type="dxa"/>
            <w:vAlign w:val="center"/>
          </w:tcPr>
          <w:p w:rsidR="00C40007" w:rsidRPr="00C40007" w:rsidRDefault="00C40007" w:rsidP="00C40007">
            <w:pPr>
              <w:ind w:left="-280" w:firstLine="280"/>
              <w:jc w:val="center"/>
              <w:rPr>
                <w:rFonts w:ascii="Tahoma" w:hAnsi="Tahoma" w:cs="Tahoma"/>
                <w:b/>
                <w:szCs w:val="18"/>
              </w:rPr>
            </w:pPr>
            <w:r w:rsidRPr="00C40007">
              <w:rPr>
                <w:rFonts w:ascii="Tahoma" w:hAnsi="Tahoma" w:cs="Tahoma"/>
                <w:b/>
                <w:szCs w:val="18"/>
              </w:rPr>
              <w:t>ESTÁNDAR DE APRENDIZAJE EVALUABLE</w:t>
            </w:r>
          </w:p>
        </w:tc>
        <w:tc>
          <w:tcPr>
            <w:tcW w:w="1276" w:type="dxa"/>
            <w:vAlign w:val="center"/>
          </w:tcPr>
          <w:p w:rsidR="00C40007" w:rsidRPr="00C40007" w:rsidRDefault="00C40007" w:rsidP="006E69BD">
            <w:pPr>
              <w:jc w:val="center"/>
              <w:rPr>
                <w:rFonts w:ascii="Tahoma" w:hAnsi="Tahoma" w:cs="Tahoma"/>
                <w:b/>
                <w:szCs w:val="18"/>
              </w:rPr>
            </w:pPr>
            <w:r w:rsidRPr="00C40007">
              <w:rPr>
                <w:rFonts w:ascii="Tahoma" w:hAnsi="Tahoma" w:cs="Tahoma"/>
                <w:b/>
                <w:szCs w:val="18"/>
              </w:rPr>
              <w:t>No alcanzado</w:t>
            </w:r>
          </w:p>
        </w:tc>
      </w:tr>
      <w:tr w:rsidR="00420CBE" w:rsidRPr="005F6C8A" w:rsidTr="001A3973">
        <w:trPr>
          <w:cantSplit/>
          <w:trHeight w:val="966"/>
        </w:trPr>
        <w:tc>
          <w:tcPr>
            <w:tcW w:w="8874" w:type="dxa"/>
            <w:gridSpan w:val="2"/>
            <w:vAlign w:val="center"/>
          </w:tcPr>
          <w:p w:rsidR="00420CBE" w:rsidRPr="009C44D9" w:rsidRDefault="00420CBE" w:rsidP="001A3973">
            <w:pPr>
              <w:jc w:val="both"/>
              <w:rPr>
                <w:rFonts w:ascii="Tahoma" w:hAnsi="Tahoma" w:cs="Tahoma"/>
                <w:szCs w:val="18"/>
              </w:rPr>
            </w:pPr>
            <w:r w:rsidRPr="009C44D9">
              <w:rPr>
                <w:rFonts w:ascii="Tahoma" w:hAnsi="Tahoma" w:cs="Tahoma"/>
                <w:szCs w:val="16"/>
              </w:rPr>
              <w:t>MAT. 1.1.1. Comprende el enunciado de problemas de la vida cotidiana y el entorno inmediato (datos, relaciones entre los datos, contexto del problema): identifica y ordena los datos y las preguntas, y plantea su resolución. Identifica e interpreta datos y mensajes de textos numéricos sencillos de la vida cotidiana (facturas, folletos publicitarios, rebajas…).</w:t>
            </w:r>
          </w:p>
        </w:tc>
        <w:tc>
          <w:tcPr>
            <w:tcW w:w="1276" w:type="dxa"/>
            <w:vAlign w:val="center"/>
          </w:tcPr>
          <w:p w:rsidR="00420CBE" w:rsidRPr="00C40007" w:rsidRDefault="00420CBE" w:rsidP="006E69BD">
            <w:pPr>
              <w:jc w:val="center"/>
              <w:rPr>
                <w:rFonts w:ascii="Tahoma" w:hAnsi="Tahoma" w:cs="Tahoma"/>
                <w:szCs w:val="18"/>
              </w:rPr>
            </w:pPr>
          </w:p>
        </w:tc>
      </w:tr>
      <w:tr w:rsidR="00420CBE" w:rsidRPr="005F6C8A" w:rsidTr="001A3973">
        <w:trPr>
          <w:cantSplit/>
          <w:trHeight w:val="966"/>
        </w:trPr>
        <w:tc>
          <w:tcPr>
            <w:tcW w:w="8874" w:type="dxa"/>
            <w:gridSpan w:val="2"/>
            <w:vAlign w:val="center"/>
          </w:tcPr>
          <w:p w:rsidR="00420CBE" w:rsidRPr="009C44D9" w:rsidRDefault="00420CBE" w:rsidP="001A3973">
            <w:pPr>
              <w:jc w:val="both"/>
              <w:rPr>
                <w:rFonts w:ascii="Tahoma" w:hAnsi="Tahoma" w:cs="Tahoma"/>
                <w:szCs w:val="16"/>
              </w:rPr>
            </w:pPr>
            <w:r w:rsidRPr="009C44D9">
              <w:rPr>
                <w:rFonts w:ascii="Tahoma" w:hAnsi="Tahoma" w:cs="Tahoma"/>
                <w:szCs w:val="16"/>
              </w:rPr>
              <w:t>MAT. 1.1.2. Utiliza estrategias heurísticas y procesos de razonamiento en la resolución de problemas de la vida cotidiana y el entorno inmediato: sigue un orden en el trabajo, define los pasos y procedimientos necesarios, plantea preguntas precisas, formuladas con corrección (¿qué quiero averiguar?, ¿qué tengo?, ¿qué busco?, ¿cómo lo puedo hacer?, ¿no me he equivocado al hacerlo?, ¿la solución es adecuada?, ¿cómo se puede comprobar?...), busca respuestas coherentes…</w:t>
            </w:r>
          </w:p>
        </w:tc>
        <w:tc>
          <w:tcPr>
            <w:tcW w:w="1276" w:type="dxa"/>
            <w:vAlign w:val="center"/>
          </w:tcPr>
          <w:p w:rsidR="00420CBE" w:rsidRPr="00C40007" w:rsidRDefault="00420CBE" w:rsidP="006E69BD">
            <w:pPr>
              <w:jc w:val="center"/>
              <w:rPr>
                <w:rFonts w:ascii="Tahoma" w:hAnsi="Tahoma" w:cs="Tahoma"/>
                <w:szCs w:val="18"/>
              </w:rPr>
            </w:pPr>
          </w:p>
        </w:tc>
      </w:tr>
      <w:tr w:rsidR="001A3973" w:rsidRPr="005F6C8A" w:rsidTr="001A3973">
        <w:trPr>
          <w:cantSplit/>
          <w:trHeight w:val="966"/>
        </w:trPr>
        <w:tc>
          <w:tcPr>
            <w:tcW w:w="8874" w:type="dxa"/>
            <w:gridSpan w:val="2"/>
            <w:vAlign w:val="center"/>
          </w:tcPr>
          <w:p w:rsidR="001A3973" w:rsidRPr="009C44D9" w:rsidRDefault="001A3973" w:rsidP="001A3973">
            <w:pPr>
              <w:jc w:val="both"/>
              <w:rPr>
                <w:rFonts w:ascii="Tahoma" w:hAnsi="Tahoma" w:cs="Tahoma"/>
                <w:szCs w:val="18"/>
              </w:rPr>
            </w:pPr>
            <w:r w:rsidRPr="009C44D9">
              <w:rPr>
                <w:rFonts w:ascii="Tahoma" w:hAnsi="Tahoma" w:cs="Tahoma"/>
                <w:szCs w:val="18"/>
              </w:rPr>
              <w:t>MAT. 2.1.1. Lee, escribe y ordena, en textos numéricos y de la vida cotidiana, números naturales hasta la centena de millar utilizando razonamientos apropiados e interpretando el valor de posición de cada una de sus cifras. Identifica y nombra números ordinales del 1º al 40º en situaciones de la vida cotidiana y el entorno inmediato.</w:t>
            </w:r>
          </w:p>
        </w:tc>
        <w:tc>
          <w:tcPr>
            <w:tcW w:w="1276" w:type="dxa"/>
            <w:vAlign w:val="center"/>
          </w:tcPr>
          <w:p w:rsidR="001A3973" w:rsidRPr="00C40007" w:rsidRDefault="001A3973" w:rsidP="006E69BD">
            <w:pPr>
              <w:jc w:val="center"/>
              <w:rPr>
                <w:rFonts w:ascii="Tahoma" w:hAnsi="Tahoma" w:cs="Tahoma"/>
                <w:szCs w:val="18"/>
              </w:rPr>
            </w:pPr>
          </w:p>
        </w:tc>
      </w:tr>
      <w:tr w:rsidR="00420CBE" w:rsidRPr="005F6C8A" w:rsidTr="001A3973">
        <w:trPr>
          <w:cantSplit/>
          <w:trHeight w:val="966"/>
        </w:trPr>
        <w:tc>
          <w:tcPr>
            <w:tcW w:w="8874" w:type="dxa"/>
            <w:gridSpan w:val="2"/>
            <w:vAlign w:val="center"/>
          </w:tcPr>
          <w:p w:rsidR="00420CBE" w:rsidRPr="009C44D9" w:rsidRDefault="00420CBE" w:rsidP="001A3973">
            <w:pPr>
              <w:jc w:val="both"/>
              <w:rPr>
                <w:rFonts w:ascii="Tahoma" w:hAnsi="Tahoma" w:cs="Tahoma"/>
                <w:szCs w:val="18"/>
              </w:rPr>
            </w:pPr>
            <w:r w:rsidRPr="009C44D9">
              <w:rPr>
                <w:rFonts w:ascii="Tahoma" w:hAnsi="Tahoma" w:cs="Tahoma"/>
                <w:szCs w:val="16"/>
              </w:rPr>
              <w:t>MAT. 2.1.2. Interpreta en textos numéricos y de la vida cotidiana (descompone, compone y redondea), números naturales hasta la centena de millar, considerando el valor de posición de cada una de sus cifras.</w:t>
            </w:r>
          </w:p>
        </w:tc>
        <w:tc>
          <w:tcPr>
            <w:tcW w:w="1276" w:type="dxa"/>
            <w:vAlign w:val="center"/>
          </w:tcPr>
          <w:p w:rsidR="00420CBE" w:rsidRPr="00C40007" w:rsidRDefault="00420CBE" w:rsidP="006E69BD">
            <w:pPr>
              <w:jc w:val="center"/>
              <w:rPr>
                <w:rFonts w:ascii="Tahoma" w:hAnsi="Tahoma" w:cs="Tahoma"/>
                <w:szCs w:val="18"/>
              </w:rPr>
            </w:pPr>
          </w:p>
        </w:tc>
      </w:tr>
      <w:tr w:rsidR="001A3973" w:rsidRPr="005F6C8A" w:rsidTr="001A3973">
        <w:trPr>
          <w:cantSplit/>
          <w:trHeight w:val="966"/>
        </w:trPr>
        <w:tc>
          <w:tcPr>
            <w:tcW w:w="8874" w:type="dxa"/>
            <w:gridSpan w:val="2"/>
            <w:vAlign w:val="center"/>
          </w:tcPr>
          <w:p w:rsidR="001A3973" w:rsidRPr="009C44D9" w:rsidRDefault="001A3973" w:rsidP="001A3973">
            <w:pPr>
              <w:jc w:val="both"/>
              <w:rPr>
                <w:rFonts w:ascii="Tahoma" w:hAnsi="Tahoma" w:cs="Tahoma"/>
                <w:szCs w:val="18"/>
              </w:rPr>
            </w:pPr>
            <w:r w:rsidRPr="009C44D9">
              <w:rPr>
                <w:rFonts w:ascii="Tahoma" w:hAnsi="Tahoma" w:cs="Tahoma"/>
                <w:szCs w:val="18"/>
              </w:rPr>
              <w:t>MAT. 2.2.1. Realiza operaciones con números naturales hasta la centena de millar (suma, resta, multiplicación y división) aplicando el uso de los paréntesis en estructuras sencillas y las propiedades de las operaciones.</w:t>
            </w:r>
          </w:p>
        </w:tc>
        <w:tc>
          <w:tcPr>
            <w:tcW w:w="1276" w:type="dxa"/>
            <w:vAlign w:val="center"/>
          </w:tcPr>
          <w:p w:rsidR="001A3973" w:rsidRPr="00C40007" w:rsidRDefault="001A3973" w:rsidP="006E69BD">
            <w:pPr>
              <w:jc w:val="center"/>
              <w:rPr>
                <w:rFonts w:ascii="Tahoma" w:hAnsi="Tahoma" w:cs="Tahoma"/>
                <w:szCs w:val="18"/>
              </w:rPr>
            </w:pPr>
          </w:p>
        </w:tc>
      </w:tr>
      <w:tr w:rsidR="001A3973" w:rsidRPr="005F6C8A" w:rsidTr="001A3973">
        <w:trPr>
          <w:cantSplit/>
          <w:trHeight w:val="966"/>
        </w:trPr>
        <w:tc>
          <w:tcPr>
            <w:tcW w:w="8874" w:type="dxa"/>
            <w:gridSpan w:val="2"/>
            <w:vAlign w:val="center"/>
          </w:tcPr>
          <w:p w:rsidR="001A3973" w:rsidRPr="009C44D9" w:rsidRDefault="001A3973" w:rsidP="001A3973">
            <w:pPr>
              <w:jc w:val="both"/>
              <w:rPr>
                <w:rFonts w:ascii="Tahoma" w:hAnsi="Tahoma" w:cs="Tahoma"/>
                <w:szCs w:val="18"/>
              </w:rPr>
            </w:pPr>
            <w:r w:rsidRPr="009C44D9">
              <w:rPr>
                <w:rFonts w:ascii="Tahoma" w:hAnsi="Tahoma" w:cs="Tahoma"/>
                <w:szCs w:val="18"/>
              </w:rPr>
              <w:t>MAT. 2.2.3. Utiliza y automatiza los algoritmos estándar de suma, resta, multiplicación y división en números naturales hasta la centena de millar.</w:t>
            </w:r>
          </w:p>
        </w:tc>
        <w:tc>
          <w:tcPr>
            <w:tcW w:w="1276" w:type="dxa"/>
            <w:vAlign w:val="center"/>
          </w:tcPr>
          <w:p w:rsidR="001A3973" w:rsidRPr="00C40007" w:rsidRDefault="001A3973" w:rsidP="006E69BD">
            <w:pPr>
              <w:jc w:val="center"/>
              <w:rPr>
                <w:rFonts w:ascii="Tahoma" w:hAnsi="Tahoma" w:cs="Tahoma"/>
                <w:szCs w:val="18"/>
              </w:rPr>
            </w:pPr>
          </w:p>
        </w:tc>
      </w:tr>
      <w:tr w:rsidR="00420CBE" w:rsidRPr="005F6C8A" w:rsidTr="001A3973">
        <w:trPr>
          <w:cantSplit/>
          <w:trHeight w:val="966"/>
        </w:trPr>
        <w:tc>
          <w:tcPr>
            <w:tcW w:w="8874" w:type="dxa"/>
            <w:gridSpan w:val="2"/>
            <w:vAlign w:val="center"/>
          </w:tcPr>
          <w:p w:rsidR="00420CBE" w:rsidRPr="009C44D9" w:rsidRDefault="00420CBE" w:rsidP="001A3973">
            <w:pPr>
              <w:jc w:val="both"/>
              <w:rPr>
                <w:rFonts w:ascii="Tahoma" w:hAnsi="Tahoma" w:cs="Tahoma"/>
                <w:szCs w:val="18"/>
              </w:rPr>
            </w:pPr>
            <w:r w:rsidRPr="009C44D9">
              <w:rPr>
                <w:rFonts w:ascii="Tahoma" w:hAnsi="Tahoma" w:cs="Tahoma"/>
                <w:szCs w:val="16"/>
              </w:rPr>
              <w:t>MAT. 3.1.1. Mide longitudes, capacidades y masas del entorno inmediato y la vida cotidiana utilizando instrumentos convencionales (regla, metro, balanza, litro…) y no convencionales, expresando el resultado en la unidad más adecuada.</w:t>
            </w:r>
          </w:p>
        </w:tc>
        <w:tc>
          <w:tcPr>
            <w:tcW w:w="1276" w:type="dxa"/>
            <w:vAlign w:val="center"/>
          </w:tcPr>
          <w:p w:rsidR="00420CBE" w:rsidRPr="00C40007" w:rsidRDefault="00420CBE" w:rsidP="006E69BD">
            <w:pPr>
              <w:jc w:val="center"/>
              <w:rPr>
                <w:rFonts w:ascii="Tahoma" w:hAnsi="Tahoma" w:cs="Tahoma"/>
                <w:szCs w:val="18"/>
              </w:rPr>
            </w:pPr>
          </w:p>
        </w:tc>
      </w:tr>
      <w:tr w:rsidR="00420CBE" w:rsidRPr="005F6C8A" w:rsidTr="001A3973">
        <w:trPr>
          <w:cantSplit/>
          <w:trHeight w:val="966"/>
        </w:trPr>
        <w:tc>
          <w:tcPr>
            <w:tcW w:w="8874" w:type="dxa"/>
            <w:gridSpan w:val="2"/>
            <w:vAlign w:val="center"/>
          </w:tcPr>
          <w:p w:rsidR="00420CBE" w:rsidRPr="009C44D9" w:rsidRDefault="00420CBE" w:rsidP="001A3973">
            <w:pPr>
              <w:jc w:val="both"/>
              <w:rPr>
                <w:rFonts w:ascii="Tahoma" w:hAnsi="Tahoma" w:cs="Tahoma"/>
                <w:szCs w:val="18"/>
              </w:rPr>
            </w:pPr>
            <w:r w:rsidRPr="009C44D9">
              <w:rPr>
                <w:rFonts w:ascii="Tahoma" w:hAnsi="Tahoma" w:cs="Tahoma"/>
                <w:szCs w:val="16"/>
              </w:rPr>
              <w:t>MAT. 3.1.2. Estima longitudes, capacidades y masas en situaciones de la vida cotidiana eligiendo la unidad más adecuada para expresar una medida.</w:t>
            </w:r>
          </w:p>
        </w:tc>
        <w:tc>
          <w:tcPr>
            <w:tcW w:w="1276" w:type="dxa"/>
            <w:vAlign w:val="center"/>
          </w:tcPr>
          <w:p w:rsidR="00420CBE" w:rsidRPr="00C40007" w:rsidRDefault="00420CBE" w:rsidP="006E69BD">
            <w:pPr>
              <w:jc w:val="center"/>
              <w:rPr>
                <w:rFonts w:ascii="Tahoma" w:hAnsi="Tahoma" w:cs="Tahoma"/>
                <w:szCs w:val="18"/>
              </w:rPr>
            </w:pPr>
          </w:p>
        </w:tc>
      </w:tr>
      <w:tr w:rsidR="001A3973" w:rsidRPr="005F6C8A" w:rsidTr="001A3973">
        <w:trPr>
          <w:cantSplit/>
          <w:trHeight w:val="966"/>
        </w:trPr>
        <w:tc>
          <w:tcPr>
            <w:tcW w:w="8874" w:type="dxa"/>
            <w:gridSpan w:val="2"/>
            <w:vAlign w:val="center"/>
          </w:tcPr>
          <w:p w:rsidR="001A3973" w:rsidRPr="009C44D9" w:rsidRDefault="001A3973" w:rsidP="001A3973">
            <w:pPr>
              <w:jc w:val="both"/>
              <w:rPr>
                <w:rFonts w:ascii="Tahoma" w:hAnsi="Tahoma" w:cs="Tahoma"/>
                <w:szCs w:val="18"/>
              </w:rPr>
            </w:pPr>
            <w:r w:rsidRPr="009C44D9">
              <w:rPr>
                <w:rFonts w:ascii="Tahoma" w:hAnsi="Tahoma" w:cs="Tahoma"/>
                <w:szCs w:val="18"/>
              </w:rPr>
              <w:t>MAT. 4.2.3. Reconoce e identifica en el entorno inmediato y la vida cotidiana prismas, pirámides y cuerpos redondos (cono, cilindro y esfera).</w:t>
            </w:r>
          </w:p>
        </w:tc>
        <w:tc>
          <w:tcPr>
            <w:tcW w:w="1276" w:type="dxa"/>
            <w:vAlign w:val="center"/>
          </w:tcPr>
          <w:p w:rsidR="001A3973" w:rsidRPr="00C40007" w:rsidRDefault="001A3973" w:rsidP="006E69BD">
            <w:pPr>
              <w:jc w:val="center"/>
              <w:rPr>
                <w:rFonts w:ascii="Tahoma" w:hAnsi="Tahoma" w:cs="Tahoma"/>
                <w:szCs w:val="18"/>
              </w:rPr>
            </w:pPr>
          </w:p>
        </w:tc>
      </w:tr>
      <w:tr w:rsidR="001A3973" w:rsidRPr="005F6C8A" w:rsidTr="001A3973">
        <w:trPr>
          <w:cantSplit/>
          <w:trHeight w:val="966"/>
        </w:trPr>
        <w:tc>
          <w:tcPr>
            <w:tcW w:w="8874" w:type="dxa"/>
            <w:gridSpan w:val="2"/>
            <w:vAlign w:val="center"/>
          </w:tcPr>
          <w:p w:rsidR="001A3973" w:rsidRPr="009C44D9" w:rsidRDefault="001A3973" w:rsidP="001A3973">
            <w:pPr>
              <w:jc w:val="both"/>
              <w:rPr>
                <w:rFonts w:ascii="Tahoma" w:hAnsi="Tahoma" w:cs="Tahoma"/>
                <w:szCs w:val="18"/>
              </w:rPr>
            </w:pPr>
            <w:r w:rsidRPr="009C44D9">
              <w:rPr>
                <w:rFonts w:ascii="Tahoma" w:hAnsi="Tahoma" w:cs="Tahoma"/>
                <w:szCs w:val="18"/>
              </w:rPr>
              <w:t>MAT. 5.1.2. Realiza, lee e interpreta gráficos muy sencillos (diagramas de barras, lineales y circulares), con datos obtenidos en situaciones del entorno inmediato y la vida cotidiana.</w:t>
            </w:r>
          </w:p>
        </w:tc>
        <w:tc>
          <w:tcPr>
            <w:tcW w:w="1276" w:type="dxa"/>
            <w:vAlign w:val="center"/>
          </w:tcPr>
          <w:p w:rsidR="001A3973" w:rsidRPr="00C40007" w:rsidRDefault="001A3973" w:rsidP="006E69BD">
            <w:pPr>
              <w:jc w:val="center"/>
              <w:rPr>
                <w:rFonts w:ascii="Tahoma" w:hAnsi="Tahoma" w:cs="Tahoma"/>
                <w:szCs w:val="18"/>
              </w:rPr>
            </w:pPr>
          </w:p>
        </w:tc>
      </w:tr>
    </w:tbl>
    <w:p w:rsidR="000446DB" w:rsidRDefault="000446DB"/>
    <w:p w:rsidR="002A0C48" w:rsidRDefault="002A0C48" w:rsidP="000446DB">
      <w:pPr>
        <w:jc w:val="center"/>
        <w:rPr>
          <w:b/>
          <w:sz w:val="24"/>
          <w:szCs w:val="24"/>
        </w:rPr>
        <w:sectPr w:rsidR="002A0C48" w:rsidSect="000132FE">
          <w:pgSz w:w="11906" w:h="16838"/>
          <w:pgMar w:top="2378" w:right="1247" w:bottom="510" w:left="1247" w:header="567" w:footer="567" w:gutter="0"/>
          <w:cols w:space="708"/>
          <w:docGrid w:linePitch="360"/>
        </w:sectPr>
      </w:pPr>
    </w:p>
    <w:tbl>
      <w:tblPr>
        <w:tblW w:w="101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85" w:type="dxa"/>
          <w:bottom w:w="28" w:type="dxa"/>
          <w:right w:w="85" w:type="dxa"/>
        </w:tblCellMar>
        <w:tblLook w:val="01E0"/>
      </w:tblPr>
      <w:tblGrid>
        <w:gridCol w:w="1287"/>
        <w:gridCol w:w="7587"/>
        <w:gridCol w:w="1276"/>
      </w:tblGrid>
      <w:tr w:rsidR="00C40007" w:rsidRPr="00881763" w:rsidTr="00C40007">
        <w:trPr>
          <w:cantSplit/>
          <w:trHeight w:val="416"/>
          <w:tblHeader/>
        </w:trPr>
        <w:tc>
          <w:tcPr>
            <w:tcW w:w="1287" w:type="dxa"/>
            <w:vAlign w:val="center"/>
          </w:tcPr>
          <w:p w:rsidR="00C40007" w:rsidRPr="00C40007" w:rsidRDefault="00C40007" w:rsidP="00C40007">
            <w:pPr>
              <w:jc w:val="center"/>
              <w:rPr>
                <w:rFonts w:ascii="Tahoma" w:hAnsi="Tahoma" w:cs="Tahoma"/>
                <w:b/>
                <w:szCs w:val="18"/>
              </w:rPr>
            </w:pPr>
            <w:r w:rsidRPr="00C40007">
              <w:rPr>
                <w:rFonts w:ascii="Tahoma" w:hAnsi="Tahoma" w:cs="Tahoma"/>
                <w:b/>
                <w:sz w:val="40"/>
                <w:szCs w:val="18"/>
              </w:rPr>
              <w:lastRenderedPageBreak/>
              <w:t>5º</w:t>
            </w:r>
          </w:p>
        </w:tc>
        <w:tc>
          <w:tcPr>
            <w:tcW w:w="7587" w:type="dxa"/>
            <w:vAlign w:val="center"/>
          </w:tcPr>
          <w:p w:rsidR="00C40007" w:rsidRPr="00C40007" w:rsidRDefault="00C40007" w:rsidP="00C40007">
            <w:pPr>
              <w:jc w:val="center"/>
              <w:rPr>
                <w:rFonts w:ascii="Tahoma" w:hAnsi="Tahoma" w:cs="Tahoma"/>
                <w:b/>
                <w:szCs w:val="18"/>
              </w:rPr>
            </w:pPr>
            <w:r w:rsidRPr="00C40007">
              <w:rPr>
                <w:rFonts w:ascii="Tahoma" w:hAnsi="Tahoma" w:cs="Tahoma"/>
                <w:b/>
                <w:szCs w:val="18"/>
              </w:rPr>
              <w:t>ESTÁNDAR DE APRENDIZAJE EVALUABLE</w:t>
            </w:r>
          </w:p>
        </w:tc>
        <w:tc>
          <w:tcPr>
            <w:tcW w:w="1276" w:type="dxa"/>
            <w:vAlign w:val="center"/>
          </w:tcPr>
          <w:p w:rsidR="00C40007" w:rsidRPr="00C40007" w:rsidRDefault="00C40007" w:rsidP="00C40007">
            <w:pPr>
              <w:jc w:val="center"/>
              <w:rPr>
                <w:rFonts w:ascii="Tahoma" w:hAnsi="Tahoma" w:cs="Tahoma"/>
                <w:b/>
                <w:szCs w:val="18"/>
              </w:rPr>
            </w:pPr>
            <w:r w:rsidRPr="00C40007">
              <w:rPr>
                <w:rFonts w:ascii="Tahoma" w:hAnsi="Tahoma" w:cs="Tahoma"/>
                <w:b/>
                <w:szCs w:val="18"/>
              </w:rPr>
              <w:t>No alcanzado</w:t>
            </w:r>
          </w:p>
        </w:tc>
      </w:tr>
      <w:tr w:rsidR="00F52406" w:rsidRPr="005F6C8A" w:rsidTr="00325426">
        <w:trPr>
          <w:cantSplit/>
          <w:trHeight w:val="966"/>
        </w:trPr>
        <w:tc>
          <w:tcPr>
            <w:tcW w:w="8874" w:type="dxa"/>
            <w:gridSpan w:val="2"/>
            <w:vAlign w:val="center"/>
          </w:tcPr>
          <w:p w:rsidR="00F52406" w:rsidRPr="00F52406" w:rsidRDefault="00F52406" w:rsidP="00325426">
            <w:pPr>
              <w:jc w:val="both"/>
              <w:rPr>
                <w:rFonts w:ascii="Tahoma" w:hAnsi="Tahoma" w:cs="Tahoma"/>
              </w:rPr>
            </w:pPr>
            <w:r w:rsidRPr="00F52406">
              <w:rPr>
                <w:rFonts w:ascii="Tahoma" w:hAnsi="Tahoma" w:cs="Tahoma"/>
                <w:szCs w:val="16"/>
              </w:rPr>
              <w:t>MAT. 1.1.1. Analiza (con pautas) y comprende el enunciado de problemas del entorno inmediato (datos, relaciones entre los datos, contexto del problema): o</w:t>
            </w:r>
            <w:r w:rsidRPr="00F52406">
              <w:rPr>
                <w:rFonts w:ascii="Tahoma" w:hAnsi="Tahoma" w:cs="Tahoma"/>
                <w:szCs w:val="16"/>
              </w:rPr>
              <w:t>r</w:t>
            </w:r>
            <w:r w:rsidRPr="00F52406">
              <w:rPr>
                <w:rFonts w:ascii="Tahoma" w:hAnsi="Tahoma" w:cs="Tahoma"/>
                <w:szCs w:val="16"/>
              </w:rPr>
              <w:t>ganiza y ordena los datos y las preguntas, y plantea su resolución. Identifica e interpreta datos y mensajes de textos numéricos sencillos de la vida cotidiana (facturas, folletos publicitarios, reb</w:t>
            </w:r>
            <w:r w:rsidRPr="00F52406">
              <w:rPr>
                <w:rFonts w:ascii="Tahoma" w:hAnsi="Tahoma" w:cs="Tahoma"/>
                <w:szCs w:val="16"/>
              </w:rPr>
              <w:t>a</w:t>
            </w:r>
            <w:r w:rsidRPr="00F52406">
              <w:rPr>
                <w:rFonts w:ascii="Tahoma" w:hAnsi="Tahoma" w:cs="Tahoma"/>
                <w:szCs w:val="16"/>
              </w:rPr>
              <w:t>jas…).</w:t>
            </w:r>
          </w:p>
        </w:tc>
        <w:tc>
          <w:tcPr>
            <w:tcW w:w="1276" w:type="dxa"/>
            <w:vAlign w:val="center"/>
          </w:tcPr>
          <w:p w:rsidR="00F52406" w:rsidRPr="00C40007" w:rsidRDefault="00F52406" w:rsidP="00C40007">
            <w:pPr>
              <w:jc w:val="center"/>
              <w:rPr>
                <w:rFonts w:ascii="Tahoma" w:hAnsi="Tahoma" w:cs="Tahoma"/>
                <w:szCs w:val="18"/>
              </w:rPr>
            </w:pPr>
          </w:p>
        </w:tc>
      </w:tr>
      <w:tr w:rsidR="00325426" w:rsidRPr="005F6C8A" w:rsidTr="00325426">
        <w:trPr>
          <w:cantSplit/>
          <w:trHeight w:val="966"/>
        </w:trPr>
        <w:tc>
          <w:tcPr>
            <w:tcW w:w="8874" w:type="dxa"/>
            <w:gridSpan w:val="2"/>
            <w:vAlign w:val="center"/>
          </w:tcPr>
          <w:p w:rsidR="00325426" w:rsidRPr="009C44D9" w:rsidRDefault="00325426" w:rsidP="00325426">
            <w:pPr>
              <w:jc w:val="both"/>
              <w:rPr>
                <w:rFonts w:ascii="Tahoma" w:hAnsi="Tahoma" w:cs="Tahoma"/>
              </w:rPr>
            </w:pPr>
            <w:r w:rsidRPr="009C44D9">
              <w:rPr>
                <w:rFonts w:ascii="Tahoma" w:hAnsi="Tahoma" w:cs="Tahoma"/>
              </w:rPr>
              <w:t>MAT. 2.1.1. Lee, escribe y ordena, en textos numéricos y de la vida cotidiana, números naturales hasta el millón y decimales hasta las centésimas, utilizando razonamientos apropiados e interpretando el valor de posición de cada una de sus cifras. Utiliza los números ordinales en situaciones del entorno inmediato.</w:t>
            </w:r>
          </w:p>
        </w:tc>
        <w:tc>
          <w:tcPr>
            <w:tcW w:w="1276" w:type="dxa"/>
            <w:vAlign w:val="center"/>
          </w:tcPr>
          <w:p w:rsidR="00325426" w:rsidRPr="00C40007" w:rsidRDefault="00325426" w:rsidP="00C40007">
            <w:pPr>
              <w:jc w:val="center"/>
              <w:rPr>
                <w:rFonts w:ascii="Tahoma" w:hAnsi="Tahoma" w:cs="Tahoma"/>
                <w:szCs w:val="18"/>
              </w:rPr>
            </w:pPr>
          </w:p>
        </w:tc>
      </w:tr>
      <w:tr w:rsidR="00325426" w:rsidRPr="005F6C8A" w:rsidTr="00325426">
        <w:trPr>
          <w:cantSplit/>
          <w:trHeight w:val="966"/>
        </w:trPr>
        <w:tc>
          <w:tcPr>
            <w:tcW w:w="8874" w:type="dxa"/>
            <w:gridSpan w:val="2"/>
            <w:vAlign w:val="center"/>
          </w:tcPr>
          <w:p w:rsidR="00325426" w:rsidRPr="009C44D9" w:rsidRDefault="00325426" w:rsidP="00325426">
            <w:pPr>
              <w:jc w:val="both"/>
              <w:rPr>
                <w:rFonts w:ascii="Tahoma" w:hAnsi="Tahoma" w:cs="Tahoma"/>
              </w:rPr>
            </w:pPr>
            <w:r w:rsidRPr="009C44D9">
              <w:rPr>
                <w:rFonts w:ascii="Tahoma" w:hAnsi="Tahoma" w:cs="Tahoma"/>
              </w:rPr>
              <w:t>MAT. 2.2.1. Realiza operaciones con números naturales (suma, resta, multiplicación y división), decimales hasta las centésimas (suma, resta y multiplicación) y fracciones (sumas y restas con el mismo denominador y productos de una fracción por un número) teniendo en cuenta la jerarquía de las operaciones y el uso de los paréntesis y aplicando las propiedades de las mismas.</w:t>
            </w:r>
          </w:p>
        </w:tc>
        <w:tc>
          <w:tcPr>
            <w:tcW w:w="1276" w:type="dxa"/>
            <w:vAlign w:val="center"/>
          </w:tcPr>
          <w:p w:rsidR="00325426" w:rsidRPr="00C40007" w:rsidRDefault="00325426" w:rsidP="00C40007">
            <w:pPr>
              <w:jc w:val="center"/>
              <w:rPr>
                <w:rFonts w:ascii="Tahoma" w:hAnsi="Tahoma" w:cs="Tahoma"/>
                <w:szCs w:val="18"/>
              </w:rPr>
            </w:pPr>
          </w:p>
        </w:tc>
      </w:tr>
      <w:tr w:rsidR="00325426" w:rsidRPr="005F6C8A" w:rsidTr="00325426">
        <w:trPr>
          <w:cantSplit/>
          <w:trHeight w:val="966"/>
        </w:trPr>
        <w:tc>
          <w:tcPr>
            <w:tcW w:w="8874" w:type="dxa"/>
            <w:gridSpan w:val="2"/>
            <w:vAlign w:val="center"/>
          </w:tcPr>
          <w:p w:rsidR="00325426" w:rsidRPr="009C44D9" w:rsidRDefault="00325426" w:rsidP="00325426">
            <w:pPr>
              <w:jc w:val="both"/>
              <w:rPr>
                <w:rFonts w:ascii="Tahoma" w:hAnsi="Tahoma" w:cs="Tahoma"/>
              </w:rPr>
            </w:pPr>
            <w:r w:rsidRPr="009C44D9">
              <w:rPr>
                <w:rFonts w:ascii="Tahoma" w:hAnsi="Tahoma" w:cs="Tahoma"/>
              </w:rPr>
              <w:t>MAT. 2.2.3. Utiliza y automatiza los algoritmos estándar de suma, resta, multiplicación y división en números naturales hasta el millón y decimales hasta las centésimas.</w:t>
            </w:r>
          </w:p>
        </w:tc>
        <w:tc>
          <w:tcPr>
            <w:tcW w:w="1276" w:type="dxa"/>
            <w:vAlign w:val="center"/>
          </w:tcPr>
          <w:p w:rsidR="00325426" w:rsidRPr="00C40007" w:rsidRDefault="00325426" w:rsidP="00C40007">
            <w:pPr>
              <w:jc w:val="center"/>
              <w:rPr>
                <w:rFonts w:ascii="Tahoma" w:hAnsi="Tahoma" w:cs="Tahoma"/>
                <w:szCs w:val="18"/>
              </w:rPr>
            </w:pPr>
          </w:p>
        </w:tc>
      </w:tr>
      <w:tr w:rsidR="00325426" w:rsidRPr="005F6C8A" w:rsidTr="00325426">
        <w:trPr>
          <w:cantSplit/>
          <w:trHeight w:val="966"/>
        </w:trPr>
        <w:tc>
          <w:tcPr>
            <w:tcW w:w="8874" w:type="dxa"/>
            <w:gridSpan w:val="2"/>
            <w:vAlign w:val="center"/>
          </w:tcPr>
          <w:p w:rsidR="00325426" w:rsidRPr="009C44D9" w:rsidRDefault="00325426" w:rsidP="00325426">
            <w:pPr>
              <w:jc w:val="both"/>
              <w:rPr>
                <w:rFonts w:ascii="Tahoma" w:hAnsi="Tahoma" w:cs="Tahoma"/>
              </w:rPr>
            </w:pPr>
            <w:r w:rsidRPr="009C44D9">
              <w:rPr>
                <w:rFonts w:ascii="Tahoma" w:hAnsi="Tahoma" w:cs="Tahoma"/>
              </w:rPr>
              <w:t>MAT. 3.1.1. Mide longitudes, capacidades y masas del entorno inmediato utilizando instrumentos convencionales (cinta métrica, balanza, litro…) y no convencionales, expresando el resultado en la unidad más adecuada.</w:t>
            </w:r>
          </w:p>
        </w:tc>
        <w:tc>
          <w:tcPr>
            <w:tcW w:w="1276" w:type="dxa"/>
            <w:vAlign w:val="center"/>
          </w:tcPr>
          <w:p w:rsidR="00325426" w:rsidRPr="00C40007" w:rsidRDefault="00325426" w:rsidP="00C40007">
            <w:pPr>
              <w:jc w:val="center"/>
              <w:rPr>
                <w:rFonts w:ascii="Tahoma" w:hAnsi="Tahoma" w:cs="Tahoma"/>
                <w:szCs w:val="18"/>
              </w:rPr>
            </w:pPr>
          </w:p>
        </w:tc>
      </w:tr>
      <w:tr w:rsidR="009C44D9" w:rsidRPr="005F6C8A" w:rsidTr="00325426">
        <w:trPr>
          <w:cantSplit/>
          <w:trHeight w:val="966"/>
        </w:trPr>
        <w:tc>
          <w:tcPr>
            <w:tcW w:w="8874" w:type="dxa"/>
            <w:gridSpan w:val="2"/>
            <w:vAlign w:val="center"/>
          </w:tcPr>
          <w:p w:rsidR="009C44D9" w:rsidRPr="009C44D9" w:rsidRDefault="009C44D9" w:rsidP="00325426">
            <w:pPr>
              <w:jc w:val="both"/>
              <w:rPr>
                <w:rFonts w:ascii="Tahoma" w:hAnsi="Tahoma" w:cs="Tahoma"/>
              </w:rPr>
            </w:pPr>
            <w:r w:rsidRPr="009C44D9">
              <w:rPr>
                <w:rFonts w:ascii="Tahoma" w:hAnsi="Tahoma" w:cs="Tahoma"/>
              </w:rPr>
              <w:t>MAT. 3.1.2. Estima longitudes, capacidades y masas en situaciones del entorno inmediato, eligiendo la unidad más adecuada para expresar una medida.</w:t>
            </w:r>
          </w:p>
        </w:tc>
        <w:tc>
          <w:tcPr>
            <w:tcW w:w="1276" w:type="dxa"/>
            <w:vAlign w:val="center"/>
          </w:tcPr>
          <w:p w:rsidR="009C44D9" w:rsidRPr="00C40007" w:rsidRDefault="009C44D9" w:rsidP="00C40007">
            <w:pPr>
              <w:jc w:val="center"/>
              <w:rPr>
                <w:rFonts w:ascii="Tahoma" w:hAnsi="Tahoma" w:cs="Tahoma"/>
                <w:szCs w:val="18"/>
              </w:rPr>
            </w:pPr>
          </w:p>
        </w:tc>
      </w:tr>
      <w:tr w:rsidR="009C44D9" w:rsidRPr="005F6C8A" w:rsidTr="00325426">
        <w:trPr>
          <w:cantSplit/>
          <w:trHeight w:val="966"/>
        </w:trPr>
        <w:tc>
          <w:tcPr>
            <w:tcW w:w="8874" w:type="dxa"/>
            <w:gridSpan w:val="2"/>
            <w:vAlign w:val="center"/>
          </w:tcPr>
          <w:p w:rsidR="009C44D9" w:rsidRPr="009C44D9" w:rsidRDefault="009C44D9" w:rsidP="00325426">
            <w:pPr>
              <w:jc w:val="both"/>
              <w:rPr>
                <w:rFonts w:ascii="Tahoma" w:hAnsi="Tahoma" w:cs="Tahoma"/>
              </w:rPr>
            </w:pPr>
            <w:r w:rsidRPr="009C44D9">
              <w:rPr>
                <w:rFonts w:ascii="Tahoma" w:hAnsi="Tahoma" w:cs="Tahoma"/>
              </w:rPr>
              <w:t>MAT. 3.2.1. Conoce y utiliza (suma, resta, compara y ordena) las unidades más usuales del Sistema Métrico Decimal (longitud, capacidad, masa y superficie) en la resolución de problemas relacionados con situaciones del entorno inmediato, convirtiendo unas unidades en otras de la misma magnitud, expresando los resultados en las unidades de medida más adecuadas. Expresa en forma simple una medición de longitud, capacidad, masa o superficie del entorno inmediato dada en forma compleja y viceversa.</w:t>
            </w:r>
          </w:p>
        </w:tc>
        <w:tc>
          <w:tcPr>
            <w:tcW w:w="1276" w:type="dxa"/>
            <w:vAlign w:val="center"/>
          </w:tcPr>
          <w:p w:rsidR="009C44D9" w:rsidRPr="00C40007" w:rsidRDefault="009C44D9" w:rsidP="00C40007">
            <w:pPr>
              <w:jc w:val="center"/>
              <w:rPr>
                <w:rFonts w:ascii="Tahoma" w:hAnsi="Tahoma" w:cs="Tahoma"/>
                <w:szCs w:val="18"/>
              </w:rPr>
            </w:pPr>
          </w:p>
        </w:tc>
      </w:tr>
      <w:tr w:rsidR="00325426" w:rsidRPr="005F6C8A" w:rsidTr="00325426">
        <w:trPr>
          <w:cantSplit/>
          <w:trHeight w:val="966"/>
        </w:trPr>
        <w:tc>
          <w:tcPr>
            <w:tcW w:w="8874" w:type="dxa"/>
            <w:gridSpan w:val="2"/>
            <w:vAlign w:val="center"/>
          </w:tcPr>
          <w:p w:rsidR="00325426" w:rsidRPr="009C44D9" w:rsidRDefault="00325426" w:rsidP="00325426">
            <w:pPr>
              <w:jc w:val="both"/>
              <w:rPr>
                <w:rFonts w:ascii="Tahoma" w:hAnsi="Tahoma" w:cs="Tahoma"/>
              </w:rPr>
            </w:pPr>
            <w:r w:rsidRPr="009C44D9">
              <w:rPr>
                <w:rFonts w:ascii="Tahoma" w:hAnsi="Tahoma" w:cs="Tahoma"/>
              </w:rPr>
              <w:t>MAT. 4.2.3. Reconoce e identifica en el entorno inmediato poliedros, prismas, pirámides y cuerpos redondos (cono, cilindro y esfera), describiendo sus elementos básicos.</w:t>
            </w:r>
          </w:p>
        </w:tc>
        <w:tc>
          <w:tcPr>
            <w:tcW w:w="1276" w:type="dxa"/>
            <w:vAlign w:val="center"/>
          </w:tcPr>
          <w:p w:rsidR="00325426" w:rsidRPr="00C40007" w:rsidRDefault="00325426" w:rsidP="00C40007">
            <w:pPr>
              <w:jc w:val="center"/>
              <w:rPr>
                <w:rFonts w:ascii="Tahoma" w:hAnsi="Tahoma" w:cs="Tahoma"/>
                <w:szCs w:val="18"/>
              </w:rPr>
            </w:pPr>
          </w:p>
        </w:tc>
      </w:tr>
      <w:tr w:rsidR="009C44D9" w:rsidRPr="005F6C8A" w:rsidTr="00325426">
        <w:trPr>
          <w:cantSplit/>
          <w:trHeight w:val="966"/>
        </w:trPr>
        <w:tc>
          <w:tcPr>
            <w:tcW w:w="8874" w:type="dxa"/>
            <w:gridSpan w:val="2"/>
            <w:vAlign w:val="center"/>
          </w:tcPr>
          <w:p w:rsidR="009C44D9" w:rsidRPr="009C44D9" w:rsidRDefault="009C44D9" w:rsidP="00325426">
            <w:pPr>
              <w:jc w:val="both"/>
              <w:rPr>
                <w:rFonts w:ascii="Tahoma" w:hAnsi="Tahoma" w:cs="Tahoma"/>
              </w:rPr>
            </w:pPr>
            <w:r w:rsidRPr="009C44D9">
              <w:rPr>
                <w:rFonts w:ascii="Tahoma" w:hAnsi="Tahoma" w:cs="Tahoma"/>
              </w:rPr>
              <w:t>MAT. 4.2.4. Aplica los conceptos de perímetro y superficie de figuras para la realización de cálculos sobre espacios del entorno inmediato calcula áreas y perímetros (rectángulos, cuadrados, triángulos, longitud de la circunferencia y área del círculo).</w:t>
            </w:r>
          </w:p>
        </w:tc>
        <w:tc>
          <w:tcPr>
            <w:tcW w:w="1276" w:type="dxa"/>
            <w:vAlign w:val="center"/>
          </w:tcPr>
          <w:p w:rsidR="009C44D9" w:rsidRPr="00C40007" w:rsidRDefault="009C44D9" w:rsidP="00C40007">
            <w:pPr>
              <w:jc w:val="center"/>
              <w:rPr>
                <w:rFonts w:ascii="Tahoma" w:hAnsi="Tahoma" w:cs="Tahoma"/>
                <w:szCs w:val="18"/>
              </w:rPr>
            </w:pPr>
          </w:p>
        </w:tc>
      </w:tr>
    </w:tbl>
    <w:p w:rsidR="000446DB" w:rsidRDefault="000446DB"/>
    <w:p w:rsidR="002A0C48" w:rsidRDefault="002A0C48" w:rsidP="000446DB">
      <w:pPr>
        <w:jc w:val="center"/>
        <w:rPr>
          <w:b/>
          <w:sz w:val="24"/>
          <w:szCs w:val="24"/>
        </w:rPr>
        <w:sectPr w:rsidR="002A0C48" w:rsidSect="000132FE">
          <w:pgSz w:w="11906" w:h="16838"/>
          <w:pgMar w:top="2372" w:right="1247" w:bottom="510" w:left="1247" w:header="567" w:footer="567" w:gutter="0"/>
          <w:cols w:space="708"/>
          <w:docGrid w:linePitch="360"/>
        </w:sectPr>
      </w:pPr>
    </w:p>
    <w:tbl>
      <w:tblPr>
        <w:tblW w:w="101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left w:w="85" w:type="dxa"/>
          <w:bottom w:w="28" w:type="dxa"/>
          <w:right w:w="85" w:type="dxa"/>
        </w:tblCellMar>
        <w:tblLook w:val="01E0"/>
      </w:tblPr>
      <w:tblGrid>
        <w:gridCol w:w="1219"/>
        <w:gridCol w:w="7753"/>
        <w:gridCol w:w="1178"/>
      </w:tblGrid>
      <w:tr w:rsidR="00C40007" w:rsidRPr="00881763" w:rsidTr="00C40007">
        <w:trPr>
          <w:cantSplit/>
          <w:trHeight w:val="416"/>
          <w:tblHeader/>
        </w:trPr>
        <w:tc>
          <w:tcPr>
            <w:tcW w:w="1219" w:type="dxa"/>
            <w:vAlign w:val="center"/>
          </w:tcPr>
          <w:p w:rsidR="00C40007" w:rsidRPr="00C40007" w:rsidRDefault="00C40007" w:rsidP="000446DB">
            <w:pPr>
              <w:jc w:val="center"/>
              <w:rPr>
                <w:rFonts w:ascii="Tahoma" w:hAnsi="Tahoma" w:cs="Tahoma"/>
                <w:b/>
              </w:rPr>
            </w:pPr>
            <w:r w:rsidRPr="00C40007">
              <w:rPr>
                <w:rFonts w:ascii="Tahoma" w:hAnsi="Tahoma" w:cs="Tahoma"/>
                <w:b/>
                <w:sz w:val="40"/>
              </w:rPr>
              <w:lastRenderedPageBreak/>
              <w:t>6º</w:t>
            </w:r>
          </w:p>
        </w:tc>
        <w:tc>
          <w:tcPr>
            <w:tcW w:w="7753" w:type="dxa"/>
            <w:vAlign w:val="center"/>
          </w:tcPr>
          <w:p w:rsidR="00C40007" w:rsidRPr="00C40007" w:rsidRDefault="00C40007" w:rsidP="000446DB">
            <w:pPr>
              <w:jc w:val="center"/>
              <w:rPr>
                <w:rFonts w:ascii="Tahoma" w:hAnsi="Tahoma" w:cs="Tahoma"/>
                <w:b/>
              </w:rPr>
            </w:pPr>
            <w:r w:rsidRPr="00C40007">
              <w:rPr>
                <w:rFonts w:ascii="Tahoma" w:hAnsi="Tahoma" w:cs="Tahoma"/>
                <w:b/>
              </w:rPr>
              <w:t>ESTÁNDAR DE APRENDIZAJE EVALUABLE</w:t>
            </w:r>
          </w:p>
        </w:tc>
        <w:tc>
          <w:tcPr>
            <w:tcW w:w="1178" w:type="dxa"/>
            <w:vAlign w:val="center"/>
          </w:tcPr>
          <w:p w:rsidR="00C40007" w:rsidRPr="00C40007" w:rsidRDefault="00C40007" w:rsidP="006E69BD">
            <w:pPr>
              <w:jc w:val="center"/>
              <w:rPr>
                <w:rFonts w:ascii="Tahoma" w:hAnsi="Tahoma" w:cs="Tahoma"/>
                <w:b/>
              </w:rPr>
            </w:pPr>
            <w:r w:rsidRPr="00C40007">
              <w:rPr>
                <w:rFonts w:ascii="Tahoma" w:hAnsi="Tahoma" w:cs="Tahoma"/>
                <w:b/>
              </w:rPr>
              <w:t>No alcanzado</w:t>
            </w:r>
          </w:p>
        </w:tc>
      </w:tr>
      <w:tr w:rsidR="00325426" w:rsidRPr="005F6C8A" w:rsidTr="00325426">
        <w:trPr>
          <w:trHeight w:val="966"/>
        </w:trPr>
        <w:tc>
          <w:tcPr>
            <w:tcW w:w="8972" w:type="dxa"/>
            <w:gridSpan w:val="2"/>
            <w:vAlign w:val="center"/>
          </w:tcPr>
          <w:p w:rsidR="00325426" w:rsidRPr="00325426" w:rsidRDefault="00325426" w:rsidP="00325426">
            <w:pPr>
              <w:jc w:val="both"/>
              <w:rPr>
                <w:rFonts w:ascii="Tahoma" w:hAnsi="Tahoma" w:cs="Tahoma"/>
                <w:szCs w:val="18"/>
              </w:rPr>
            </w:pPr>
            <w:r w:rsidRPr="00325426">
              <w:rPr>
                <w:rFonts w:ascii="Tahoma" w:hAnsi="Tahoma" w:cs="Tahoma"/>
                <w:szCs w:val="18"/>
              </w:rPr>
              <w:t>MAT. 1.1.1. Analiza y comprende el enunciado de problemas (datos, relaciones entre los datos, contexto del problema): organiza y ordena los datos y las preguntas, y plantea su resolución. Identifica e interpreta datos y mensajes de textos numéricos sencillos de la vida cotidiana (facturas, folletos publicitarios, rebajas…).</w:t>
            </w:r>
          </w:p>
        </w:tc>
        <w:tc>
          <w:tcPr>
            <w:tcW w:w="1178" w:type="dxa"/>
            <w:vAlign w:val="center"/>
          </w:tcPr>
          <w:p w:rsidR="00325426" w:rsidRPr="00C40007" w:rsidRDefault="00325426" w:rsidP="006E69BD">
            <w:pPr>
              <w:jc w:val="center"/>
              <w:rPr>
                <w:rFonts w:ascii="Tahoma" w:hAnsi="Tahoma" w:cs="Tahoma"/>
              </w:rPr>
            </w:pPr>
          </w:p>
        </w:tc>
      </w:tr>
      <w:tr w:rsidR="00325426" w:rsidRPr="005F6C8A" w:rsidTr="00325426">
        <w:trPr>
          <w:trHeight w:val="966"/>
        </w:trPr>
        <w:tc>
          <w:tcPr>
            <w:tcW w:w="8972" w:type="dxa"/>
            <w:gridSpan w:val="2"/>
            <w:vAlign w:val="center"/>
          </w:tcPr>
          <w:p w:rsidR="00325426" w:rsidRPr="00325426" w:rsidRDefault="00325426" w:rsidP="00325426">
            <w:pPr>
              <w:jc w:val="both"/>
              <w:rPr>
                <w:rFonts w:ascii="Tahoma" w:hAnsi="Tahoma" w:cs="Tahoma"/>
                <w:szCs w:val="18"/>
              </w:rPr>
            </w:pPr>
            <w:r w:rsidRPr="00325426">
              <w:rPr>
                <w:rFonts w:ascii="Tahoma" w:hAnsi="Tahoma" w:cs="Tahoma"/>
                <w:szCs w:val="18"/>
              </w:rPr>
              <w:t>MAT. 1.1.3. En el contexto de resolución de un problema, anticipa una solución razonable y busca los procedimientos matemáticos más adecuados para abordar el proceso de resolución.</w:t>
            </w:r>
          </w:p>
        </w:tc>
        <w:tc>
          <w:tcPr>
            <w:tcW w:w="1178" w:type="dxa"/>
            <w:vAlign w:val="center"/>
          </w:tcPr>
          <w:p w:rsidR="00325426" w:rsidRPr="00C40007" w:rsidRDefault="00325426" w:rsidP="006E69BD">
            <w:pPr>
              <w:jc w:val="center"/>
              <w:rPr>
                <w:rFonts w:ascii="Tahoma" w:hAnsi="Tahoma" w:cs="Tahoma"/>
              </w:rPr>
            </w:pPr>
          </w:p>
        </w:tc>
      </w:tr>
      <w:tr w:rsidR="00325426" w:rsidRPr="005F6C8A" w:rsidTr="00325426">
        <w:trPr>
          <w:trHeight w:val="966"/>
        </w:trPr>
        <w:tc>
          <w:tcPr>
            <w:tcW w:w="8972" w:type="dxa"/>
            <w:gridSpan w:val="2"/>
            <w:vAlign w:val="center"/>
          </w:tcPr>
          <w:p w:rsidR="00325426" w:rsidRPr="00325426" w:rsidRDefault="00325426" w:rsidP="00325426">
            <w:pPr>
              <w:jc w:val="both"/>
              <w:rPr>
                <w:rFonts w:ascii="Tahoma" w:hAnsi="Tahoma" w:cs="Tahoma"/>
                <w:szCs w:val="18"/>
              </w:rPr>
            </w:pPr>
            <w:r w:rsidRPr="00325426">
              <w:rPr>
                <w:rFonts w:ascii="Tahoma" w:hAnsi="Tahoma" w:cs="Tahoma"/>
                <w:szCs w:val="18"/>
              </w:rPr>
              <w:t>MAT. 2.1.1. Lee, escribe y ordena, en textos numéricos y de la vida cotidiana, números (enteros, decimales hasta las milésimas y fracciones), utilizando razonamientos apropiados e interpretando el valor de posición de cada una de sus cifras. Utiliza los números ordinales en situaciones reales.</w:t>
            </w:r>
          </w:p>
        </w:tc>
        <w:tc>
          <w:tcPr>
            <w:tcW w:w="1178" w:type="dxa"/>
            <w:vAlign w:val="center"/>
          </w:tcPr>
          <w:p w:rsidR="00325426" w:rsidRPr="00C40007" w:rsidRDefault="00325426" w:rsidP="006E69BD">
            <w:pPr>
              <w:jc w:val="center"/>
              <w:rPr>
                <w:rFonts w:ascii="Tahoma" w:hAnsi="Tahoma" w:cs="Tahoma"/>
              </w:rPr>
            </w:pPr>
          </w:p>
        </w:tc>
      </w:tr>
      <w:tr w:rsidR="00325426" w:rsidRPr="005F6C8A" w:rsidTr="00325426">
        <w:trPr>
          <w:trHeight w:val="966"/>
        </w:trPr>
        <w:tc>
          <w:tcPr>
            <w:tcW w:w="8972" w:type="dxa"/>
            <w:gridSpan w:val="2"/>
            <w:vAlign w:val="center"/>
          </w:tcPr>
          <w:p w:rsidR="00325426" w:rsidRPr="00325426" w:rsidRDefault="00325426" w:rsidP="00325426">
            <w:pPr>
              <w:jc w:val="both"/>
              <w:rPr>
                <w:rFonts w:ascii="Tahoma" w:hAnsi="Tahoma" w:cs="Tahoma"/>
                <w:szCs w:val="18"/>
              </w:rPr>
            </w:pPr>
            <w:r w:rsidRPr="00325426">
              <w:rPr>
                <w:rFonts w:ascii="Tahoma" w:hAnsi="Tahoma" w:cs="Tahoma"/>
                <w:szCs w:val="18"/>
              </w:rPr>
              <w:t>MAT. 2.2.1. Realiza operaciones con números enteros, decimales (suma, resta, multiplicación y división) y fracciones (sumas y restas, producto de una fracción por un número) teniendo en cuenta la jerarquía de las operaciones y el uso de los paréntesis y aplicando las propiedades de las mismas.</w:t>
            </w:r>
          </w:p>
        </w:tc>
        <w:tc>
          <w:tcPr>
            <w:tcW w:w="1178" w:type="dxa"/>
            <w:vAlign w:val="center"/>
          </w:tcPr>
          <w:p w:rsidR="00325426" w:rsidRPr="00C40007" w:rsidRDefault="00325426" w:rsidP="006E69BD">
            <w:pPr>
              <w:jc w:val="center"/>
              <w:rPr>
                <w:rFonts w:ascii="Tahoma" w:hAnsi="Tahoma" w:cs="Tahoma"/>
              </w:rPr>
            </w:pPr>
          </w:p>
        </w:tc>
      </w:tr>
      <w:tr w:rsidR="00325426" w:rsidRPr="005F6C8A" w:rsidTr="00325426">
        <w:trPr>
          <w:trHeight w:val="966"/>
        </w:trPr>
        <w:tc>
          <w:tcPr>
            <w:tcW w:w="8972" w:type="dxa"/>
            <w:gridSpan w:val="2"/>
            <w:vAlign w:val="center"/>
          </w:tcPr>
          <w:p w:rsidR="00325426" w:rsidRPr="00325426" w:rsidRDefault="00325426" w:rsidP="00325426">
            <w:pPr>
              <w:jc w:val="both"/>
              <w:rPr>
                <w:rFonts w:ascii="Tahoma" w:hAnsi="Tahoma" w:cs="Tahoma"/>
                <w:szCs w:val="18"/>
              </w:rPr>
            </w:pPr>
            <w:r w:rsidRPr="00325426">
              <w:rPr>
                <w:rFonts w:ascii="Tahoma" w:hAnsi="Tahoma" w:cs="Tahoma"/>
                <w:szCs w:val="18"/>
              </w:rPr>
              <w:t>MAT. 2.2.2. Elabora y usa estrategias de cálculo mental. Estima y redondea el resultado de un cálculo valorando la respuesta.</w:t>
            </w:r>
          </w:p>
        </w:tc>
        <w:tc>
          <w:tcPr>
            <w:tcW w:w="1178" w:type="dxa"/>
            <w:vAlign w:val="center"/>
          </w:tcPr>
          <w:p w:rsidR="00325426" w:rsidRPr="00C40007" w:rsidRDefault="00325426" w:rsidP="006E69BD">
            <w:pPr>
              <w:jc w:val="center"/>
              <w:rPr>
                <w:rFonts w:ascii="Tahoma" w:hAnsi="Tahoma" w:cs="Tahoma"/>
              </w:rPr>
            </w:pPr>
          </w:p>
        </w:tc>
      </w:tr>
      <w:tr w:rsidR="00325426" w:rsidRPr="005F6C8A" w:rsidTr="00325426">
        <w:trPr>
          <w:trHeight w:val="966"/>
        </w:trPr>
        <w:tc>
          <w:tcPr>
            <w:tcW w:w="8972" w:type="dxa"/>
            <w:gridSpan w:val="2"/>
            <w:vAlign w:val="center"/>
          </w:tcPr>
          <w:p w:rsidR="00325426" w:rsidRPr="00325426" w:rsidRDefault="00325426" w:rsidP="00325426">
            <w:pPr>
              <w:jc w:val="both"/>
              <w:rPr>
                <w:rFonts w:ascii="Tahoma" w:hAnsi="Tahoma" w:cs="Tahoma"/>
                <w:szCs w:val="18"/>
              </w:rPr>
            </w:pPr>
            <w:r w:rsidRPr="00325426">
              <w:rPr>
                <w:rFonts w:ascii="Tahoma" w:hAnsi="Tahoma" w:cs="Tahoma"/>
                <w:szCs w:val="18"/>
              </w:rPr>
              <w:t>MAT. 2.2.3. Utiliza y automatiza los algoritmos estándar de suma, resta, multiplicación y división con distintos tipos de números.</w:t>
            </w:r>
          </w:p>
        </w:tc>
        <w:tc>
          <w:tcPr>
            <w:tcW w:w="1178" w:type="dxa"/>
            <w:vAlign w:val="center"/>
          </w:tcPr>
          <w:p w:rsidR="00325426" w:rsidRPr="00C40007" w:rsidRDefault="00325426" w:rsidP="006E69BD">
            <w:pPr>
              <w:jc w:val="center"/>
              <w:rPr>
                <w:rFonts w:ascii="Tahoma" w:hAnsi="Tahoma" w:cs="Tahoma"/>
              </w:rPr>
            </w:pPr>
          </w:p>
        </w:tc>
      </w:tr>
      <w:tr w:rsidR="00325426" w:rsidRPr="005F6C8A" w:rsidTr="00325426">
        <w:trPr>
          <w:trHeight w:val="966"/>
        </w:trPr>
        <w:tc>
          <w:tcPr>
            <w:tcW w:w="8972" w:type="dxa"/>
            <w:gridSpan w:val="2"/>
            <w:vAlign w:val="center"/>
          </w:tcPr>
          <w:p w:rsidR="00325426" w:rsidRPr="00325426" w:rsidRDefault="00325426" w:rsidP="00325426">
            <w:pPr>
              <w:jc w:val="both"/>
              <w:rPr>
                <w:rFonts w:ascii="Tahoma" w:hAnsi="Tahoma" w:cs="Tahoma"/>
                <w:szCs w:val="18"/>
              </w:rPr>
            </w:pPr>
            <w:r w:rsidRPr="00325426">
              <w:rPr>
                <w:rFonts w:ascii="Tahoma" w:hAnsi="Tahoma" w:cs="Tahoma"/>
                <w:szCs w:val="18"/>
              </w:rPr>
              <w:t>MAT. 3.1.1. Realiza mediciones en contextos reales, utilizando estrategias y unidades convencionales y no convencionales, eligiendo el instrumento y la unidad más adecuada para la expresión de la medida.</w:t>
            </w:r>
          </w:p>
        </w:tc>
        <w:tc>
          <w:tcPr>
            <w:tcW w:w="1178" w:type="dxa"/>
            <w:vAlign w:val="center"/>
          </w:tcPr>
          <w:p w:rsidR="00325426" w:rsidRPr="00C40007" w:rsidRDefault="00325426" w:rsidP="006E69BD">
            <w:pPr>
              <w:jc w:val="center"/>
              <w:rPr>
                <w:rFonts w:ascii="Tahoma" w:hAnsi="Tahoma" w:cs="Tahoma"/>
              </w:rPr>
            </w:pPr>
          </w:p>
        </w:tc>
      </w:tr>
      <w:tr w:rsidR="00325426" w:rsidRPr="005F6C8A" w:rsidTr="00325426">
        <w:trPr>
          <w:trHeight w:val="966"/>
        </w:trPr>
        <w:tc>
          <w:tcPr>
            <w:tcW w:w="8972" w:type="dxa"/>
            <w:gridSpan w:val="2"/>
            <w:vAlign w:val="center"/>
          </w:tcPr>
          <w:p w:rsidR="00325426" w:rsidRPr="00325426" w:rsidRDefault="00325426" w:rsidP="00325426">
            <w:pPr>
              <w:jc w:val="both"/>
              <w:rPr>
                <w:rFonts w:ascii="Tahoma" w:hAnsi="Tahoma" w:cs="Tahoma"/>
                <w:szCs w:val="18"/>
              </w:rPr>
            </w:pPr>
            <w:r w:rsidRPr="00325426">
              <w:rPr>
                <w:rFonts w:ascii="Tahoma" w:hAnsi="Tahoma" w:cs="Tahoma"/>
                <w:szCs w:val="18"/>
              </w:rPr>
              <w:t xml:space="preserve">MAT. 3.1.3. Utiliza el valor y las equivalencias entre las diferentes monedas y billetes del sistema monetario de </w:t>
            </w:r>
            <w:smartTag w:uri="urn:schemas-microsoft-com:office:smarttags" w:element="PersonName">
              <w:smartTagPr>
                <w:attr w:name="ProductID" w:val="la Uni￳n Europea"/>
              </w:smartTagPr>
              <w:r w:rsidRPr="00325426">
                <w:rPr>
                  <w:rFonts w:ascii="Tahoma" w:hAnsi="Tahoma" w:cs="Tahoma"/>
                  <w:szCs w:val="18"/>
                </w:rPr>
                <w:t>la Unión Europea</w:t>
              </w:r>
            </w:smartTag>
            <w:r w:rsidRPr="00325426">
              <w:rPr>
                <w:rFonts w:ascii="Tahoma" w:hAnsi="Tahoma" w:cs="Tahoma"/>
                <w:szCs w:val="18"/>
              </w:rPr>
              <w:t xml:space="preserve"> para resolver problemas en situaciones reales o figuradas de compra y venta.</w:t>
            </w:r>
          </w:p>
        </w:tc>
        <w:tc>
          <w:tcPr>
            <w:tcW w:w="1178" w:type="dxa"/>
            <w:vAlign w:val="center"/>
          </w:tcPr>
          <w:p w:rsidR="00325426" w:rsidRPr="00C40007" w:rsidRDefault="00325426" w:rsidP="006E69BD">
            <w:pPr>
              <w:jc w:val="center"/>
              <w:rPr>
                <w:rFonts w:ascii="Tahoma" w:hAnsi="Tahoma" w:cs="Tahoma"/>
              </w:rPr>
            </w:pPr>
          </w:p>
        </w:tc>
      </w:tr>
      <w:tr w:rsidR="00325426" w:rsidRPr="005F6C8A" w:rsidTr="00325426">
        <w:trPr>
          <w:trHeight w:val="966"/>
        </w:trPr>
        <w:tc>
          <w:tcPr>
            <w:tcW w:w="8972" w:type="dxa"/>
            <w:gridSpan w:val="2"/>
            <w:vAlign w:val="center"/>
          </w:tcPr>
          <w:p w:rsidR="00325426" w:rsidRPr="00325426" w:rsidRDefault="00325426" w:rsidP="00325426">
            <w:pPr>
              <w:jc w:val="both"/>
              <w:rPr>
                <w:rFonts w:ascii="Tahoma" w:hAnsi="Tahoma" w:cs="Tahoma"/>
                <w:szCs w:val="18"/>
              </w:rPr>
            </w:pPr>
            <w:r w:rsidRPr="00325426">
              <w:rPr>
                <w:rFonts w:ascii="Tahoma" w:hAnsi="Tahoma" w:cs="Tahoma"/>
                <w:szCs w:val="18"/>
              </w:rPr>
              <w:t>MAT. 3.2.2. Conoce y utiliza en la resolución de problemas de la vida cotidiana las unidades de medida del tiempo (segundo, minuto, hora, día, semana y año) aplicando equivalencias y realizando transformaciones entre horas, minutos y segundos. Lee en relojes analógicos y digitales.</w:t>
            </w:r>
          </w:p>
        </w:tc>
        <w:tc>
          <w:tcPr>
            <w:tcW w:w="1178" w:type="dxa"/>
            <w:vAlign w:val="center"/>
          </w:tcPr>
          <w:p w:rsidR="00325426" w:rsidRPr="00C40007" w:rsidRDefault="00325426" w:rsidP="006E69BD">
            <w:pPr>
              <w:jc w:val="center"/>
              <w:rPr>
                <w:rFonts w:ascii="Tahoma" w:hAnsi="Tahoma" w:cs="Tahoma"/>
              </w:rPr>
            </w:pPr>
          </w:p>
        </w:tc>
      </w:tr>
      <w:tr w:rsidR="00325426" w:rsidRPr="005F6C8A" w:rsidTr="00325426">
        <w:trPr>
          <w:trHeight w:val="966"/>
        </w:trPr>
        <w:tc>
          <w:tcPr>
            <w:tcW w:w="8972" w:type="dxa"/>
            <w:gridSpan w:val="2"/>
            <w:vAlign w:val="center"/>
          </w:tcPr>
          <w:p w:rsidR="00325426" w:rsidRPr="00325426" w:rsidRDefault="00325426" w:rsidP="00325426">
            <w:pPr>
              <w:jc w:val="both"/>
              <w:rPr>
                <w:rFonts w:ascii="Tahoma" w:hAnsi="Tahoma" w:cs="Tahoma"/>
                <w:szCs w:val="18"/>
              </w:rPr>
            </w:pPr>
            <w:r w:rsidRPr="00325426">
              <w:rPr>
                <w:rFonts w:ascii="Tahoma" w:hAnsi="Tahoma" w:cs="Tahoma"/>
                <w:szCs w:val="18"/>
              </w:rPr>
              <w:t>MAT. 4.2.3. Reconoce e identifica, en situaciones de la vida cotidiana, poliedros, prismas, pirámides y cuerpos redondos (cono, cilindro y esfera) y sus elementos básicos.</w:t>
            </w:r>
          </w:p>
        </w:tc>
        <w:tc>
          <w:tcPr>
            <w:tcW w:w="1178" w:type="dxa"/>
            <w:vAlign w:val="center"/>
          </w:tcPr>
          <w:p w:rsidR="00325426" w:rsidRPr="00C40007" w:rsidRDefault="00325426" w:rsidP="006E69BD">
            <w:pPr>
              <w:jc w:val="center"/>
              <w:rPr>
                <w:rFonts w:ascii="Tahoma" w:hAnsi="Tahoma" w:cs="Tahoma"/>
              </w:rPr>
            </w:pPr>
          </w:p>
        </w:tc>
      </w:tr>
      <w:tr w:rsidR="009C44D9" w:rsidRPr="005F6C8A" w:rsidTr="00325426">
        <w:trPr>
          <w:trHeight w:val="966"/>
        </w:trPr>
        <w:tc>
          <w:tcPr>
            <w:tcW w:w="8972" w:type="dxa"/>
            <w:gridSpan w:val="2"/>
            <w:vAlign w:val="center"/>
          </w:tcPr>
          <w:p w:rsidR="009C44D9" w:rsidRPr="009C44D9" w:rsidRDefault="009C44D9" w:rsidP="00325426">
            <w:pPr>
              <w:jc w:val="both"/>
              <w:rPr>
                <w:rFonts w:ascii="Tahoma" w:hAnsi="Tahoma" w:cs="Tahoma"/>
                <w:szCs w:val="18"/>
              </w:rPr>
            </w:pPr>
            <w:r w:rsidRPr="009C44D9">
              <w:rPr>
                <w:rFonts w:ascii="Tahoma" w:hAnsi="Tahoma" w:cs="Tahoma"/>
                <w:szCs w:val="16"/>
              </w:rPr>
              <w:t>MAT. 4.2.4. Aplica los conceptos de perímetro y superficie de figuras para la realización de cálculos sobre planos y espacios: calcula áreas y perímetros (rectángulos, cuadrados, triángulos), longitud de la circunferencia y área del círculo.</w:t>
            </w:r>
          </w:p>
        </w:tc>
        <w:tc>
          <w:tcPr>
            <w:tcW w:w="1178" w:type="dxa"/>
            <w:vAlign w:val="center"/>
          </w:tcPr>
          <w:p w:rsidR="009C44D9" w:rsidRPr="00C40007" w:rsidRDefault="009C44D9" w:rsidP="006E69BD">
            <w:pPr>
              <w:jc w:val="center"/>
              <w:rPr>
                <w:rFonts w:ascii="Tahoma" w:hAnsi="Tahoma" w:cs="Tahoma"/>
              </w:rPr>
            </w:pPr>
          </w:p>
        </w:tc>
      </w:tr>
      <w:tr w:rsidR="00325426" w:rsidRPr="005F6C8A" w:rsidTr="00325426">
        <w:trPr>
          <w:trHeight w:val="966"/>
        </w:trPr>
        <w:tc>
          <w:tcPr>
            <w:tcW w:w="8972" w:type="dxa"/>
            <w:gridSpan w:val="2"/>
            <w:vAlign w:val="center"/>
          </w:tcPr>
          <w:p w:rsidR="00325426" w:rsidRPr="00325426" w:rsidRDefault="00325426" w:rsidP="00325426">
            <w:pPr>
              <w:jc w:val="both"/>
              <w:rPr>
                <w:rFonts w:ascii="Tahoma" w:hAnsi="Tahoma" w:cs="Tahoma"/>
                <w:szCs w:val="18"/>
              </w:rPr>
            </w:pPr>
            <w:r w:rsidRPr="00325426">
              <w:rPr>
                <w:rFonts w:ascii="Tahoma" w:hAnsi="Tahoma" w:cs="Tahoma"/>
                <w:szCs w:val="18"/>
              </w:rPr>
              <w:t>MAT. 5.2.1. Observa y constata que hay sucesos imposibles, sucesos que con casi toda seguridad se producen, o que se repiten, siendo más o menos probable esta repetición e identifica en su entorno situaciones de carácter aleatorio.</w:t>
            </w:r>
          </w:p>
        </w:tc>
        <w:tc>
          <w:tcPr>
            <w:tcW w:w="1178" w:type="dxa"/>
            <w:vAlign w:val="center"/>
          </w:tcPr>
          <w:p w:rsidR="00325426" w:rsidRPr="00C40007" w:rsidRDefault="00325426" w:rsidP="006E69BD">
            <w:pPr>
              <w:jc w:val="center"/>
              <w:rPr>
                <w:rFonts w:ascii="Tahoma" w:hAnsi="Tahoma" w:cs="Tahoma"/>
              </w:rPr>
            </w:pPr>
          </w:p>
        </w:tc>
      </w:tr>
    </w:tbl>
    <w:p w:rsidR="00FE46C3" w:rsidRDefault="00FE46C3" w:rsidP="00C761D1">
      <w:pPr>
        <w:jc w:val="center"/>
      </w:pPr>
    </w:p>
    <w:sectPr w:rsidR="00FE46C3" w:rsidSect="000132FE">
      <w:pgSz w:w="11906" w:h="16838"/>
      <w:pgMar w:top="2372" w:right="1247" w:bottom="510" w:left="1247"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0CBE" w:rsidRDefault="00420CBE">
      <w:r>
        <w:separator/>
      </w:r>
    </w:p>
  </w:endnote>
  <w:endnote w:type="continuationSeparator" w:id="1">
    <w:p w:rsidR="00420CBE" w:rsidRDefault="00420C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9628"/>
    </w:tblGrid>
    <w:tr w:rsidR="00420CBE" w:rsidRPr="00A94EDA" w:rsidTr="00C40007">
      <w:tc>
        <w:tcPr>
          <w:tcW w:w="5000" w:type="pct"/>
        </w:tcPr>
        <w:p w:rsidR="00420CBE" w:rsidRDefault="00420CBE" w:rsidP="00C40007">
          <w:pPr>
            <w:pStyle w:val="Encabezado"/>
            <w:jc w:val="center"/>
            <w:rPr>
              <w:rFonts w:ascii="Tahoma" w:hAnsi="Tahoma" w:cs="Tahoma"/>
              <w:sz w:val="12"/>
              <w:szCs w:val="14"/>
            </w:rPr>
          </w:pPr>
          <w:r w:rsidRPr="00C40007">
            <w:rPr>
              <w:rFonts w:ascii="Tahoma" w:hAnsi="Tahoma" w:cs="Tahoma"/>
              <w:b/>
              <w:bCs/>
              <w:sz w:val="12"/>
              <w:szCs w:val="14"/>
            </w:rPr>
            <w:t>C.R.A.”Arco Iris”</w:t>
          </w:r>
          <w:r w:rsidRPr="00C40007">
            <w:rPr>
              <w:rFonts w:ascii="Tahoma" w:hAnsi="Tahoma" w:cs="Tahoma"/>
              <w:sz w:val="12"/>
              <w:szCs w:val="14"/>
            </w:rPr>
            <w:t xml:space="preserve"> C/ Monzón s/n 22414 </w:t>
          </w:r>
          <w:proofErr w:type="spellStart"/>
          <w:r w:rsidRPr="00C40007">
            <w:rPr>
              <w:rFonts w:ascii="Tahoma" w:hAnsi="Tahoma" w:cs="Tahoma"/>
              <w:sz w:val="12"/>
              <w:szCs w:val="14"/>
            </w:rPr>
            <w:t>Conchel</w:t>
          </w:r>
          <w:proofErr w:type="spellEnd"/>
          <w:r w:rsidRPr="00C40007">
            <w:rPr>
              <w:rFonts w:ascii="Tahoma" w:hAnsi="Tahoma" w:cs="Tahoma"/>
              <w:sz w:val="12"/>
              <w:szCs w:val="14"/>
            </w:rPr>
            <w:t xml:space="preserve"> (Huesca) Tfno. y Fax 974 413 391</w:t>
          </w:r>
        </w:p>
        <w:p w:rsidR="00420CBE" w:rsidRPr="00A94EDA" w:rsidRDefault="00420CBE" w:rsidP="00C40007">
          <w:pPr>
            <w:pStyle w:val="Encabezado"/>
            <w:jc w:val="center"/>
            <w:rPr>
              <w:b/>
              <w:i/>
              <w:sz w:val="16"/>
              <w:szCs w:val="16"/>
            </w:rPr>
          </w:pPr>
          <w:r w:rsidRPr="00C40007">
            <w:rPr>
              <w:rFonts w:ascii="Tahoma" w:hAnsi="Tahoma" w:cs="Tahoma"/>
              <w:sz w:val="12"/>
              <w:szCs w:val="14"/>
            </w:rPr>
            <w:t>e-mail: craconchel@educa.aragon.es página web:</w:t>
          </w:r>
          <w:r>
            <w:rPr>
              <w:rFonts w:ascii="Tahoma" w:hAnsi="Tahoma" w:cs="Tahoma"/>
              <w:sz w:val="12"/>
              <w:szCs w:val="14"/>
            </w:rPr>
            <w:t xml:space="preserve"> </w:t>
          </w:r>
          <w:r w:rsidRPr="00C40007">
            <w:rPr>
              <w:rFonts w:ascii="Tahoma" w:hAnsi="Tahoma" w:cs="Tahoma"/>
              <w:sz w:val="12"/>
              <w:szCs w:val="14"/>
            </w:rPr>
            <w:t>http://www.craarcoi.educa.aragon.es</w:t>
          </w:r>
        </w:p>
      </w:tc>
    </w:tr>
  </w:tbl>
  <w:p w:rsidR="00420CBE" w:rsidRDefault="00420CB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0CBE" w:rsidRDefault="00420CBE">
      <w:r>
        <w:separator/>
      </w:r>
    </w:p>
  </w:footnote>
  <w:footnote w:type="continuationSeparator" w:id="1">
    <w:p w:rsidR="00420CBE" w:rsidRDefault="00420C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CBE" w:rsidRDefault="00FF032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79331" o:spid="_x0000_s2063" type="#_x0000_t75" style="position:absolute;margin-left:0;margin-top:0;width:103.7pt;height:102.5pt;z-index:-251649024;mso-position-horizontal:center;mso-position-horizontal-relative:margin;mso-position-vertical:center;mso-position-vertical-relative:margin" o:allowincell="f">
          <v:imagedata r:id="rId1" o:title="SELLO"/>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CBE" w:rsidRPr="00C761D1" w:rsidRDefault="00FF0324" w:rsidP="00C761D1">
    <w:pPr>
      <w:pStyle w:val="Encabezado"/>
      <w:tabs>
        <w:tab w:val="clear" w:pos="4252"/>
        <w:tab w:val="clear" w:pos="8504"/>
      </w:tabs>
      <w:rPr>
        <w:szCs w:val="16"/>
      </w:rPr>
    </w:pPr>
    <w:r w:rsidRPr="00FF032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79332" o:spid="_x0000_s2064" type="#_x0000_t75" style="position:absolute;margin-left:0;margin-top:0;width:103.7pt;height:102.5pt;z-index:-251648000;mso-position-horizontal:center;mso-position-horizontal-relative:margin;mso-position-vertical:center;mso-position-vertical-relative:margin" o:allowincell="f">
          <v:imagedata r:id="rId1" o:title="SELLO"/>
          <w10:wrap anchorx="margin" anchory="margin"/>
        </v:shape>
      </w:pict>
    </w:r>
    <w:r w:rsidRPr="00FF0324">
      <w:rPr>
        <w:noProof/>
      </w:rPr>
      <w:pict>
        <v:shapetype id="_x0000_t202" coordsize="21600,21600" o:spt="202" path="m,l,21600r21600,l21600,xe">
          <v:stroke joinstyle="miter"/>
          <v:path gradientshapeok="t" o:connecttype="rect"/>
        </v:shapetype>
        <v:shape id="_x0000_s2061" type="#_x0000_t202" style="position:absolute;margin-left:-37.6pt;margin-top:-3pt;width:30.95pt;height:502.95pt;z-index:251665408;mso-width-relative:margin;mso-height-relative:margin" stroked="f">
          <v:textbox style="layout-flow:vertical;mso-layout-flow-alt:bottom-to-top;mso-next-textbox:#_x0000_s2061">
            <w:txbxContent>
              <w:p w:rsidR="00420CBE" w:rsidRPr="000132FE" w:rsidRDefault="00420CBE" w:rsidP="000132FE">
                <w:pPr>
                  <w:shd w:val="clear" w:color="auto" w:fill="6699FF"/>
                  <w:jc w:val="center"/>
                  <w:rPr>
                    <w:color w:val="FFFFFF"/>
                  </w:rPr>
                </w:pPr>
                <w:r w:rsidRPr="000132FE">
                  <w:rPr>
                    <w:rFonts w:ascii="Tahoma" w:hAnsi="Tahoma" w:cs="Tahoma"/>
                    <w:b/>
                    <w:color w:val="FFFFFF"/>
                  </w:rPr>
                  <w:t xml:space="preserve">Programación Didáctica.  </w:t>
                </w:r>
                <w:r>
                  <w:rPr>
                    <w:rFonts w:ascii="Tahoma" w:hAnsi="Tahoma" w:cs="Tahoma"/>
                    <w:b/>
                    <w:color w:val="FFFFFF"/>
                  </w:rPr>
                  <w:t xml:space="preserve">Estándares de aprendizaje evaluables mínimos. </w:t>
                </w:r>
                <w:r w:rsidRPr="000132FE">
                  <w:rPr>
                    <w:rFonts w:ascii="Tahoma" w:hAnsi="Tahoma" w:cs="Tahoma"/>
                    <w:b/>
                    <w:color w:val="FFFFFF"/>
                  </w:rPr>
                  <w:t xml:space="preserve"> C.R.A. “Arco Iris”</w:t>
                </w:r>
              </w:p>
            </w:txbxContent>
          </v:textbox>
        </v:shape>
      </w:pict>
    </w:r>
    <w:r w:rsidR="00420CBE">
      <w:rPr>
        <w:noProof/>
      </w:rPr>
      <w:drawing>
        <wp:anchor distT="0" distB="0" distL="114300" distR="114300" simplePos="0" relativeHeight="251663360" behindDoc="0" locked="0" layoutInCell="1" allowOverlap="1">
          <wp:simplePos x="0" y="0"/>
          <wp:positionH relativeFrom="column">
            <wp:posOffset>5972810</wp:posOffset>
          </wp:positionH>
          <wp:positionV relativeFrom="paragraph">
            <wp:posOffset>7620</wp:posOffset>
          </wp:positionV>
          <wp:extent cx="457200" cy="933450"/>
          <wp:effectExtent l="19050" t="0" r="0" b="0"/>
          <wp:wrapNone/>
          <wp:docPr id="9" name="Imagen 8" descr="zlogocrapequeñ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zlogocrapequeño"/>
                  <pic:cNvPicPr>
                    <a:picLocks noChangeAspect="1" noChangeArrowheads="1"/>
                  </pic:cNvPicPr>
                </pic:nvPicPr>
                <pic:blipFill>
                  <a:blip r:embed="rId2"/>
                  <a:srcRect/>
                  <a:stretch>
                    <a:fillRect/>
                  </a:stretch>
                </pic:blipFill>
                <pic:spPr bwMode="auto">
                  <a:xfrm>
                    <a:off x="0" y="0"/>
                    <a:ext cx="457200" cy="933450"/>
                  </a:xfrm>
                  <a:prstGeom prst="rect">
                    <a:avLst/>
                  </a:prstGeom>
                  <a:noFill/>
                  <a:ln w="9525">
                    <a:noFill/>
                    <a:miter lim="800000"/>
                    <a:headEnd/>
                    <a:tailEnd/>
                  </a:ln>
                </pic:spPr>
              </pic:pic>
            </a:graphicData>
          </a:graphic>
        </wp:anchor>
      </w:drawing>
    </w:r>
    <w:r w:rsidRPr="00FF0324">
      <w:rPr>
        <w:noProof/>
      </w:rPr>
      <w:pict>
        <v:shape id="_x0000_s2060" type="#_x0000_t202" style="position:absolute;margin-left:110.15pt;margin-top:.6pt;width:324.65pt;height:33.75pt;z-index:251664384;mso-height-percent:200;mso-position-horizontal-relative:text;mso-position-vertical-relative:text;mso-height-percent:200;mso-width-relative:margin;mso-height-relative:margin" stroked="f">
          <v:textbox style="mso-next-textbox:#_x0000_s2060;mso-fit-shape-to-text:t">
            <w:txbxContent>
              <w:p w:rsidR="00420CBE" w:rsidRPr="002800D9" w:rsidRDefault="00420CBE" w:rsidP="000132FE">
                <w:pPr>
                  <w:jc w:val="center"/>
                  <w:rPr>
                    <w:rFonts w:ascii="Tahoma" w:hAnsi="Tahoma" w:cs="Tahoma"/>
                    <w:b/>
                    <w:sz w:val="22"/>
                    <w:szCs w:val="16"/>
                  </w:rPr>
                </w:pPr>
                <w:r>
                  <w:rPr>
                    <w:rFonts w:ascii="Tahoma" w:hAnsi="Tahoma" w:cs="Tahoma"/>
                    <w:b/>
                    <w:sz w:val="22"/>
                    <w:szCs w:val="16"/>
                  </w:rPr>
                  <w:t xml:space="preserve">ESTÁNDARES DE APRENDIZAJE EVALUABLES MÍNIMOS </w:t>
                </w:r>
              </w:p>
              <w:p w:rsidR="00420CBE" w:rsidRPr="002800D9" w:rsidRDefault="00420CBE" w:rsidP="000132FE">
                <w:pPr>
                  <w:jc w:val="center"/>
                  <w:rPr>
                    <w:sz w:val="36"/>
                  </w:rPr>
                </w:pPr>
                <w:r w:rsidRPr="002800D9">
                  <w:rPr>
                    <w:rFonts w:ascii="Tahoma" w:hAnsi="Tahoma" w:cs="Tahoma"/>
                    <w:b/>
                    <w:sz w:val="22"/>
                    <w:szCs w:val="16"/>
                  </w:rPr>
                  <w:t xml:space="preserve">ÁREA DE </w:t>
                </w:r>
                <w:r>
                  <w:rPr>
                    <w:rFonts w:ascii="Tahoma" w:hAnsi="Tahoma" w:cs="Tahoma"/>
                    <w:b/>
                    <w:sz w:val="22"/>
                    <w:szCs w:val="16"/>
                  </w:rPr>
                  <w:t>MATEMÁTICAS</w:t>
                </w:r>
              </w:p>
            </w:txbxContent>
          </v:textbox>
        </v:shape>
      </w:pict>
    </w:r>
    <w:r w:rsidR="00420CBE">
      <w:rPr>
        <w:noProof/>
        <w:szCs w:val="16"/>
      </w:rPr>
      <w:drawing>
        <wp:anchor distT="0" distB="0" distL="114300" distR="114300" simplePos="0" relativeHeight="251661312" behindDoc="0" locked="0" layoutInCell="1" allowOverlap="1">
          <wp:simplePos x="0" y="0"/>
          <wp:positionH relativeFrom="column">
            <wp:posOffset>8503920</wp:posOffset>
          </wp:positionH>
          <wp:positionV relativeFrom="paragraph">
            <wp:posOffset>-170180</wp:posOffset>
          </wp:positionV>
          <wp:extent cx="419100" cy="876300"/>
          <wp:effectExtent l="19050" t="0" r="0" b="0"/>
          <wp:wrapNone/>
          <wp:docPr id="8" name="Imagen 5" descr="logo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logocra"/>
                  <pic:cNvPicPr>
                    <a:picLocks noChangeAspect="1" noChangeArrowheads="1"/>
                  </pic:cNvPicPr>
                </pic:nvPicPr>
                <pic:blipFill>
                  <a:blip r:embed="rId3"/>
                  <a:srcRect/>
                  <a:stretch>
                    <a:fillRect/>
                  </a:stretch>
                </pic:blipFill>
                <pic:spPr bwMode="auto">
                  <a:xfrm>
                    <a:off x="0" y="0"/>
                    <a:ext cx="419100" cy="876300"/>
                  </a:xfrm>
                  <a:prstGeom prst="rect">
                    <a:avLst/>
                  </a:prstGeom>
                  <a:noFill/>
                  <a:ln w="9525">
                    <a:noFill/>
                    <a:miter lim="800000"/>
                    <a:headEnd/>
                    <a:tailEnd/>
                  </a:ln>
                </pic:spPr>
              </pic:pic>
            </a:graphicData>
          </a:graphic>
        </wp:anchor>
      </w:drawing>
    </w:r>
    <w:r w:rsidR="00420CBE">
      <w:rPr>
        <w:noProof/>
        <w:szCs w:val="16"/>
      </w:rPr>
      <w:drawing>
        <wp:anchor distT="0" distB="0" distL="114300" distR="114300" simplePos="0" relativeHeight="251659264" behindDoc="0" locked="0" layoutInCell="1" allowOverlap="1">
          <wp:simplePos x="0" y="0"/>
          <wp:positionH relativeFrom="column">
            <wp:posOffset>-61595</wp:posOffset>
          </wp:positionH>
          <wp:positionV relativeFrom="paragraph">
            <wp:posOffset>27940</wp:posOffset>
          </wp:positionV>
          <wp:extent cx="1333500" cy="552450"/>
          <wp:effectExtent l="19050" t="0" r="0" b="0"/>
          <wp:wrapNone/>
          <wp:docPr id="7" name="Imagen 2" descr="logotipo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tipo C"/>
                  <pic:cNvPicPr>
                    <a:picLocks noChangeAspect="1" noChangeArrowheads="1"/>
                  </pic:cNvPicPr>
                </pic:nvPicPr>
                <pic:blipFill>
                  <a:blip r:embed="rId4"/>
                  <a:srcRect/>
                  <a:stretch>
                    <a:fillRect/>
                  </a:stretch>
                </pic:blipFill>
                <pic:spPr bwMode="auto">
                  <a:xfrm>
                    <a:off x="0" y="0"/>
                    <a:ext cx="1333500" cy="55245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CBE" w:rsidRDefault="00FF032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79330" o:spid="_x0000_s2062" type="#_x0000_t75" style="position:absolute;margin-left:0;margin-top:0;width:103.7pt;height:102.5pt;z-index:-251650048;mso-position-horizontal:center;mso-position-horizontal-relative:margin;mso-position-vertical:center;mso-position-vertical-relative:margin" o:allowincell="f">
          <v:imagedata r:id="rId1" o:title="SELLO"/>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hideSpellingErrors/>
  <w:proofState w:spelling="clean" w:grammar="clean"/>
  <w:stylePaneFormatFilter w:val="3F01"/>
  <w:defaultTabStop w:val="708"/>
  <w:hyphenationZone w:val="425"/>
  <w:drawingGridHorizontalSpacing w:val="100"/>
  <w:displayHorizontalDrawingGridEvery w:val="2"/>
  <w:characterSpacingControl w:val="doNotCompress"/>
  <w:hdrShapeDefaults>
    <o:shapedefaults v:ext="edit" spidmax="2066"/>
    <o:shapelayout v:ext="edit">
      <o:idmap v:ext="edit" data="2"/>
    </o:shapelayout>
  </w:hdrShapeDefaults>
  <w:footnotePr>
    <w:footnote w:id="0"/>
    <w:footnote w:id="1"/>
  </w:footnotePr>
  <w:endnotePr>
    <w:endnote w:id="0"/>
    <w:endnote w:id="1"/>
  </w:endnotePr>
  <w:compat/>
  <w:rsids>
    <w:rsidRoot w:val="001F690F"/>
    <w:rsid w:val="000132FE"/>
    <w:rsid w:val="0002110B"/>
    <w:rsid w:val="000446DB"/>
    <w:rsid w:val="000C2355"/>
    <w:rsid w:val="00130E7A"/>
    <w:rsid w:val="00141F58"/>
    <w:rsid w:val="00182401"/>
    <w:rsid w:val="001A2D92"/>
    <w:rsid w:val="001A3973"/>
    <w:rsid w:val="001C69C2"/>
    <w:rsid w:val="001F690F"/>
    <w:rsid w:val="00204CF5"/>
    <w:rsid w:val="002120FC"/>
    <w:rsid w:val="002749E3"/>
    <w:rsid w:val="00276312"/>
    <w:rsid w:val="00285FB4"/>
    <w:rsid w:val="002A0C48"/>
    <w:rsid w:val="0031362A"/>
    <w:rsid w:val="00325426"/>
    <w:rsid w:val="003415E1"/>
    <w:rsid w:val="00366CC5"/>
    <w:rsid w:val="00405EAB"/>
    <w:rsid w:val="00420CBE"/>
    <w:rsid w:val="004458F8"/>
    <w:rsid w:val="00447C5B"/>
    <w:rsid w:val="00454E74"/>
    <w:rsid w:val="00493258"/>
    <w:rsid w:val="004C0B32"/>
    <w:rsid w:val="004E209A"/>
    <w:rsid w:val="004F1DD0"/>
    <w:rsid w:val="0051071B"/>
    <w:rsid w:val="00530BAD"/>
    <w:rsid w:val="0054612E"/>
    <w:rsid w:val="00565863"/>
    <w:rsid w:val="00580FD8"/>
    <w:rsid w:val="005A34D7"/>
    <w:rsid w:val="005E5832"/>
    <w:rsid w:val="005F6C8A"/>
    <w:rsid w:val="00603A2C"/>
    <w:rsid w:val="006110AC"/>
    <w:rsid w:val="0062688E"/>
    <w:rsid w:val="006C0D02"/>
    <w:rsid w:val="006C3882"/>
    <w:rsid w:val="006E6339"/>
    <w:rsid w:val="006E69BD"/>
    <w:rsid w:val="00714581"/>
    <w:rsid w:val="007162DB"/>
    <w:rsid w:val="00721E0A"/>
    <w:rsid w:val="007225FE"/>
    <w:rsid w:val="00723CF2"/>
    <w:rsid w:val="00734D15"/>
    <w:rsid w:val="00747631"/>
    <w:rsid w:val="00777C69"/>
    <w:rsid w:val="007852A5"/>
    <w:rsid w:val="007B5844"/>
    <w:rsid w:val="007B62B6"/>
    <w:rsid w:val="007C28AE"/>
    <w:rsid w:val="007C66DF"/>
    <w:rsid w:val="007D47A3"/>
    <w:rsid w:val="007F36DF"/>
    <w:rsid w:val="007F4A90"/>
    <w:rsid w:val="00830C88"/>
    <w:rsid w:val="008554B1"/>
    <w:rsid w:val="00894763"/>
    <w:rsid w:val="00897414"/>
    <w:rsid w:val="008A412D"/>
    <w:rsid w:val="008B5FA6"/>
    <w:rsid w:val="008E7CAF"/>
    <w:rsid w:val="00926F6D"/>
    <w:rsid w:val="009563C3"/>
    <w:rsid w:val="00965286"/>
    <w:rsid w:val="0098298D"/>
    <w:rsid w:val="009A10A7"/>
    <w:rsid w:val="009C44D9"/>
    <w:rsid w:val="009D0F08"/>
    <w:rsid w:val="00A24C7A"/>
    <w:rsid w:val="00A368C2"/>
    <w:rsid w:val="00A57F39"/>
    <w:rsid w:val="00AA0D01"/>
    <w:rsid w:val="00AD6B2F"/>
    <w:rsid w:val="00AF67B5"/>
    <w:rsid w:val="00AF7AEA"/>
    <w:rsid w:val="00B13D6B"/>
    <w:rsid w:val="00BD4EEC"/>
    <w:rsid w:val="00BD552C"/>
    <w:rsid w:val="00C31F5D"/>
    <w:rsid w:val="00C34E98"/>
    <w:rsid w:val="00C3714C"/>
    <w:rsid w:val="00C40007"/>
    <w:rsid w:val="00C761D1"/>
    <w:rsid w:val="00C808D0"/>
    <w:rsid w:val="00C863F3"/>
    <w:rsid w:val="00CF37A1"/>
    <w:rsid w:val="00D01530"/>
    <w:rsid w:val="00D76D40"/>
    <w:rsid w:val="00D92062"/>
    <w:rsid w:val="00DC5CDC"/>
    <w:rsid w:val="00E8041C"/>
    <w:rsid w:val="00EC412D"/>
    <w:rsid w:val="00ED4479"/>
    <w:rsid w:val="00EF3E71"/>
    <w:rsid w:val="00F4034A"/>
    <w:rsid w:val="00F52406"/>
    <w:rsid w:val="00F8787B"/>
    <w:rsid w:val="00F951B7"/>
    <w:rsid w:val="00FA7078"/>
    <w:rsid w:val="00FE46C3"/>
    <w:rsid w:val="00FE7757"/>
    <w:rsid w:val="00FF0324"/>
    <w:rsid w:val="00FF36B5"/>
    <w:rsid w:val="00FF493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690F"/>
    <w:rPr>
      <w:rFonts w:ascii="Arial"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1F690F"/>
    <w:pPr>
      <w:tabs>
        <w:tab w:val="center" w:pos="4252"/>
        <w:tab w:val="right" w:pos="8504"/>
      </w:tabs>
    </w:pPr>
  </w:style>
  <w:style w:type="paragraph" w:styleId="Piedepgina">
    <w:name w:val="footer"/>
    <w:basedOn w:val="Normal"/>
    <w:rsid w:val="001F690F"/>
    <w:pPr>
      <w:tabs>
        <w:tab w:val="center" w:pos="4252"/>
        <w:tab w:val="right" w:pos="8504"/>
      </w:tabs>
    </w:pPr>
  </w:style>
  <w:style w:type="table" w:styleId="Tablaconcuadrcula">
    <w:name w:val="Table Grid"/>
    <w:basedOn w:val="Tablanormal"/>
    <w:rsid w:val="00F403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rsid w:val="0031362A"/>
    <w:rPr>
      <w:sz w:val="18"/>
    </w:rPr>
  </w:style>
  <w:style w:type="paragraph" w:styleId="Textocomentario">
    <w:name w:val="annotation text"/>
    <w:basedOn w:val="Normal"/>
    <w:link w:val="TextocomentarioCar"/>
    <w:rsid w:val="0031362A"/>
    <w:rPr>
      <w:rFonts w:ascii="Times New Roman" w:hAnsi="Times New Roman" w:cs="Times New Roman"/>
      <w:sz w:val="24"/>
    </w:rPr>
  </w:style>
  <w:style w:type="character" w:customStyle="1" w:styleId="TextocomentarioCar">
    <w:name w:val="Texto comentario Car"/>
    <w:link w:val="Textocomentario"/>
    <w:locked/>
    <w:rsid w:val="0031362A"/>
    <w:rPr>
      <w:sz w:val="24"/>
      <w:lang w:val="es-ES" w:eastAsia="es-ES" w:bidi="ar-SA"/>
    </w:rPr>
  </w:style>
  <w:style w:type="character" w:customStyle="1" w:styleId="EncabezadoCar">
    <w:name w:val="Encabezado Car"/>
    <w:link w:val="Encabezado"/>
    <w:rsid w:val="00C40007"/>
    <w:rPr>
      <w:rFonts w:ascii="Arial"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2134</Words>
  <Characters>12405</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PERFÍL COMPETENCIAL DEL ÁREA</vt:lpstr>
    </vt:vector>
  </TitlesOfParts>
  <Company>DGA</Company>
  <LinksUpToDate>false</LinksUpToDate>
  <CharactersWithSpaces>14510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PERFÍL COMPETENCIAL DEL ÁREA</dc:title>
  <dc:creator>DGA</dc:creator>
  <cp:lastModifiedBy>Equipo Directivo</cp:lastModifiedBy>
  <cp:revision>5</cp:revision>
  <cp:lastPrinted>2016-03-28T09:09:00Z</cp:lastPrinted>
  <dcterms:created xsi:type="dcterms:W3CDTF">2016-04-18T14:18:00Z</dcterms:created>
  <dcterms:modified xsi:type="dcterms:W3CDTF">2017-01-26T12:12:00Z</dcterms:modified>
</cp:coreProperties>
</file>